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AD1A9" w14:textId="1B4B5D75" w:rsidR="005C1EA5" w:rsidRDefault="005C1EA5" w:rsidP="003C72DE">
      <w:pPr>
        <w:pStyle w:val="ADPBody"/>
      </w:pPr>
      <w:bookmarkStart w:id="0" w:name="_GoBack"/>
      <w:bookmarkEnd w:id="0"/>
    </w:p>
    <w:p w14:paraId="4B5F68BB" w14:textId="77777777" w:rsidR="00173A79" w:rsidRDefault="00173A79" w:rsidP="003C72DE">
      <w:pPr>
        <w:pStyle w:val="ADPBody"/>
      </w:pPr>
    </w:p>
    <w:p w14:paraId="3E2D5B5B" w14:textId="3B062E99" w:rsidR="00173A79" w:rsidRDefault="00173A79" w:rsidP="00173A79">
      <w:pPr>
        <w:pStyle w:val="Heading20"/>
        <w:rPr>
          <w:rFonts w:ascii="Arial" w:hAnsi="Arial" w:cs="Arial"/>
          <w:color w:val="C00000"/>
          <w:sz w:val="24"/>
          <w:szCs w:val="24"/>
        </w:rPr>
      </w:pPr>
      <w:r>
        <w:rPr>
          <w:rFonts w:ascii="Arial" w:hAnsi="Arial" w:cs="Arial"/>
          <w:color w:val="C00000"/>
          <w:sz w:val="24"/>
          <w:szCs w:val="24"/>
        </w:rPr>
        <w:t xml:space="preserve">              ADP, Ba</w:t>
      </w:r>
      <w:r w:rsidRPr="001C1279">
        <w:rPr>
          <w:rFonts w:ascii="Arial" w:hAnsi="Arial" w:cs="Arial"/>
          <w:color w:val="C00000"/>
          <w:sz w:val="24"/>
          <w:szCs w:val="24"/>
        </w:rPr>
        <w:t xml:space="preserve">nk, </w:t>
      </w:r>
      <w:r>
        <w:rPr>
          <w:rFonts w:ascii="Arial" w:hAnsi="Arial" w:cs="Arial"/>
          <w:color w:val="C00000"/>
          <w:sz w:val="24"/>
          <w:szCs w:val="24"/>
        </w:rPr>
        <w:t xml:space="preserve">UPS/Fed-Ex and </w:t>
      </w:r>
      <w:r w:rsidRPr="001C1279">
        <w:rPr>
          <w:rFonts w:ascii="Arial" w:hAnsi="Arial" w:cs="Arial"/>
          <w:color w:val="C00000"/>
          <w:sz w:val="24"/>
          <w:szCs w:val="24"/>
        </w:rPr>
        <w:t>201</w:t>
      </w:r>
      <w:r w:rsidR="00401BF3">
        <w:rPr>
          <w:rFonts w:ascii="Arial" w:hAnsi="Arial" w:cs="Arial"/>
          <w:color w:val="C00000"/>
          <w:sz w:val="24"/>
          <w:szCs w:val="24"/>
        </w:rPr>
        <w:t>8</w:t>
      </w:r>
      <w:r w:rsidRPr="001C1279">
        <w:rPr>
          <w:rFonts w:ascii="Arial" w:hAnsi="Arial" w:cs="Arial"/>
          <w:color w:val="C00000"/>
          <w:sz w:val="24"/>
          <w:szCs w:val="24"/>
        </w:rPr>
        <w:t xml:space="preserve"> Holidays</w:t>
      </w:r>
    </w:p>
    <w:tbl>
      <w:tblPr>
        <w:tblW w:w="7560" w:type="dxa"/>
        <w:jc w:val="center"/>
        <w:tblBorders>
          <w:top w:val="single" w:sz="12" w:space="0" w:color="5F5D5D" w:themeColor="accent6" w:themeShade="80"/>
          <w:left w:val="single" w:sz="12" w:space="0" w:color="5F5D5D" w:themeColor="accent6" w:themeShade="80"/>
          <w:bottom w:val="single" w:sz="12" w:space="0" w:color="5F5D5D" w:themeColor="accent6" w:themeShade="80"/>
          <w:right w:val="single" w:sz="12" w:space="0" w:color="5F5D5D" w:themeColor="accent6" w:themeShade="80"/>
          <w:insideH w:val="single" w:sz="12" w:space="0" w:color="5F5D5D" w:themeColor="accent6" w:themeShade="80"/>
          <w:insideV w:val="single" w:sz="12" w:space="0" w:color="5F5D5D" w:themeColor="accent6" w:themeShade="80"/>
        </w:tblBorders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990"/>
        <w:gridCol w:w="810"/>
        <w:gridCol w:w="900"/>
        <w:gridCol w:w="1080"/>
        <w:gridCol w:w="1440"/>
        <w:gridCol w:w="2340"/>
      </w:tblGrid>
      <w:tr w:rsidR="00173A79" w:rsidRPr="00AC21E1" w14:paraId="4749DA6A" w14:textId="77777777" w:rsidTr="00526540">
        <w:trPr>
          <w:trHeight w:val="178"/>
          <w:jc w:val="center"/>
        </w:trPr>
        <w:tc>
          <w:tcPr>
            <w:tcW w:w="990" w:type="dxa"/>
            <w:shd w:val="clear" w:color="auto" w:fill="E4E3E3" w:themeFill="accent6" w:themeFillTint="66"/>
            <w:tcMar>
              <w:top w:w="80" w:type="dxa"/>
              <w:left w:w="40" w:type="dxa"/>
              <w:bottom w:w="80" w:type="dxa"/>
              <w:right w:w="80" w:type="dxa"/>
            </w:tcMar>
            <w:vAlign w:val="center"/>
          </w:tcPr>
          <w:p w14:paraId="6D167B30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ADP</w:t>
            </w:r>
          </w:p>
        </w:tc>
        <w:tc>
          <w:tcPr>
            <w:tcW w:w="810" w:type="dxa"/>
            <w:shd w:val="clear" w:color="auto" w:fill="E4E3E3" w:themeFill="accent6" w:themeFillTint="66"/>
            <w:vAlign w:val="center"/>
          </w:tcPr>
          <w:p w14:paraId="1280C512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Bank</w:t>
            </w:r>
          </w:p>
        </w:tc>
        <w:tc>
          <w:tcPr>
            <w:tcW w:w="900" w:type="dxa"/>
            <w:shd w:val="clear" w:color="auto" w:fill="E4E3E3" w:themeFill="accent6" w:themeFillTint="66"/>
          </w:tcPr>
          <w:p w14:paraId="7114F4EA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UPS</w:t>
            </w:r>
          </w:p>
        </w:tc>
        <w:tc>
          <w:tcPr>
            <w:tcW w:w="1080" w:type="dxa"/>
            <w:shd w:val="clear" w:color="auto" w:fill="E4E3E3" w:themeFill="accent6" w:themeFillTint="66"/>
            <w:vAlign w:val="center"/>
          </w:tcPr>
          <w:p w14:paraId="4C04A9BF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Fed-Ex</w:t>
            </w:r>
          </w:p>
        </w:tc>
        <w:tc>
          <w:tcPr>
            <w:tcW w:w="1440" w:type="dxa"/>
            <w:shd w:val="clear" w:color="auto" w:fill="E4E3E3" w:themeFill="accent6" w:themeFillTint="66"/>
            <w:vAlign w:val="center"/>
          </w:tcPr>
          <w:p w14:paraId="69F0DE39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Date</w:t>
            </w:r>
          </w:p>
        </w:tc>
        <w:tc>
          <w:tcPr>
            <w:tcW w:w="2340" w:type="dxa"/>
            <w:shd w:val="clear" w:color="auto" w:fill="E4E3E3" w:themeFill="accent6" w:themeFillTint="66"/>
            <w:vAlign w:val="center"/>
          </w:tcPr>
          <w:p w14:paraId="588A28BE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Holiday</w:t>
            </w:r>
          </w:p>
        </w:tc>
      </w:tr>
      <w:tr w:rsidR="00173A79" w:rsidRPr="004350E9" w14:paraId="154C1E5E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74CE2BB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810" w:type="dxa"/>
          </w:tcPr>
          <w:p w14:paraId="5BA3120C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900" w:type="dxa"/>
          </w:tcPr>
          <w:p w14:paraId="19F848C7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650CBBC7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440" w:type="dxa"/>
          </w:tcPr>
          <w:p w14:paraId="348CB80E" w14:textId="65292036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01/0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1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</w:p>
        </w:tc>
        <w:tc>
          <w:tcPr>
            <w:tcW w:w="2340" w:type="dxa"/>
          </w:tcPr>
          <w:p w14:paraId="157DC71B" w14:textId="75C5A037" w:rsidR="00173A79" w:rsidRPr="00842259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New Year’s Day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</w:tr>
      <w:tr w:rsidR="00173A79" w:rsidRPr="004350E9" w14:paraId="7DB50C14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435C189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N </w:t>
            </w:r>
          </w:p>
        </w:tc>
        <w:tc>
          <w:tcPr>
            <w:tcW w:w="810" w:type="dxa"/>
          </w:tcPr>
          <w:p w14:paraId="3D4E5FE3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02C16D5F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080" w:type="dxa"/>
          </w:tcPr>
          <w:p w14:paraId="518D8A30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N </w:t>
            </w:r>
          </w:p>
        </w:tc>
        <w:tc>
          <w:tcPr>
            <w:tcW w:w="1440" w:type="dxa"/>
          </w:tcPr>
          <w:p w14:paraId="3DFB2184" w14:textId="2D5247CD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01/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5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664199C5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Martin Luther King Day</w:t>
            </w:r>
          </w:p>
        </w:tc>
      </w:tr>
      <w:tr w:rsidR="00173A79" w:rsidRPr="004350E9" w14:paraId="155A4B74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59D6297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N </w:t>
            </w:r>
          </w:p>
        </w:tc>
        <w:tc>
          <w:tcPr>
            <w:tcW w:w="810" w:type="dxa"/>
          </w:tcPr>
          <w:p w14:paraId="21DBF022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0D980173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080" w:type="dxa"/>
          </w:tcPr>
          <w:p w14:paraId="1B7C5BFE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440" w:type="dxa"/>
          </w:tcPr>
          <w:p w14:paraId="0CE1D021" w14:textId="45EED975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02/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19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4DFA45F3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Presidents' Day</w:t>
            </w:r>
          </w:p>
        </w:tc>
      </w:tr>
      <w:tr w:rsidR="00173A79" w:rsidRPr="004350E9" w14:paraId="04B747CA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40D6241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810" w:type="dxa"/>
          </w:tcPr>
          <w:p w14:paraId="507F2B88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39B5EB08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13065798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1440" w:type="dxa"/>
          </w:tcPr>
          <w:p w14:paraId="755B12D8" w14:textId="3E8F29C2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05/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2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41EEE440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Memorial Day</w:t>
            </w:r>
          </w:p>
        </w:tc>
      </w:tr>
      <w:tr w:rsidR="00173A79" w:rsidRPr="004350E9" w14:paraId="14050245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649D060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810" w:type="dxa"/>
          </w:tcPr>
          <w:p w14:paraId="58CBAAFF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900" w:type="dxa"/>
          </w:tcPr>
          <w:p w14:paraId="186BD45A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7BBE40C1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1440" w:type="dxa"/>
          </w:tcPr>
          <w:p w14:paraId="4CC737EE" w14:textId="4137A6DF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07/0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4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</w:p>
        </w:tc>
        <w:tc>
          <w:tcPr>
            <w:tcW w:w="2340" w:type="dxa"/>
          </w:tcPr>
          <w:p w14:paraId="11B97D35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Independence Day</w:t>
            </w:r>
          </w:p>
        </w:tc>
      </w:tr>
      <w:tr w:rsidR="00173A79" w:rsidRPr="004350E9" w14:paraId="01B8A984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F34C465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810" w:type="dxa"/>
          </w:tcPr>
          <w:p w14:paraId="465F1A6D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4985A93B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27BA09E9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1440" w:type="dxa"/>
          </w:tcPr>
          <w:p w14:paraId="271B0271" w14:textId="663EB1FC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09/0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3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</w:p>
        </w:tc>
        <w:tc>
          <w:tcPr>
            <w:tcW w:w="2340" w:type="dxa"/>
          </w:tcPr>
          <w:p w14:paraId="523977E0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Labor Day</w:t>
            </w:r>
          </w:p>
        </w:tc>
      </w:tr>
      <w:tr w:rsidR="00173A79" w:rsidRPr="004350E9" w14:paraId="3D74C7D1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44BD7F7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N </w:t>
            </w:r>
          </w:p>
        </w:tc>
        <w:tc>
          <w:tcPr>
            <w:tcW w:w="810" w:type="dxa"/>
          </w:tcPr>
          <w:p w14:paraId="0CA8DC41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45165299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080" w:type="dxa"/>
          </w:tcPr>
          <w:p w14:paraId="046B9F23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N </w:t>
            </w:r>
          </w:p>
        </w:tc>
        <w:tc>
          <w:tcPr>
            <w:tcW w:w="1440" w:type="dxa"/>
          </w:tcPr>
          <w:p w14:paraId="2FC4B63E" w14:textId="4553E123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10/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0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</w:p>
        </w:tc>
        <w:tc>
          <w:tcPr>
            <w:tcW w:w="2340" w:type="dxa"/>
          </w:tcPr>
          <w:p w14:paraId="289028AA" w14:textId="77777777" w:rsidR="00173A79" w:rsidRPr="0084225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Columbus Day</w:t>
            </w:r>
          </w:p>
        </w:tc>
      </w:tr>
      <w:tr w:rsidR="00173A79" w:rsidRPr="004350E9" w14:paraId="59A01442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4227065" w14:textId="5193B9D0" w:rsidR="00173A79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  <w:r w:rsidR="00173A79"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810" w:type="dxa"/>
          </w:tcPr>
          <w:p w14:paraId="783EB9DD" w14:textId="77777777" w:rsidR="00173A79" w:rsidRPr="00C9629B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196D5810" w14:textId="655C3F73" w:rsidR="00173A79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080" w:type="dxa"/>
          </w:tcPr>
          <w:p w14:paraId="12D80C32" w14:textId="1DAA90DD" w:rsidR="00173A79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  <w:r w:rsidR="00173A79"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1440" w:type="dxa"/>
          </w:tcPr>
          <w:p w14:paraId="05589E5A" w14:textId="7D69EC5C" w:rsidR="00173A79" w:rsidRPr="00C9629B" w:rsidRDefault="00173A79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11/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12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 w:rsidR="00B76250"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</w:p>
        </w:tc>
        <w:tc>
          <w:tcPr>
            <w:tcW w:w="2340" w:type="dxa"/>
          </w:tcPr>
          <w:p w14:paraId="33BFA169" w14:textId="561AE0F0" w:rsidR="00173A79" w:rsidRPr="00842259" w:rsidRDefault="00B76250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Veteran’s Day</w:t>
            </w:r>
          </w:p>
        </w:tc>
      </w:tr>
      <w:tr w:rsidR="00B76250" w:rsidRPr="004350E9" w14:paraId="653E8BF1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84F1D49" w14:textId="319FFA1B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810" w:type="dxa"/>
          </w:tcPr>
          <w:p w14:paraId="7E234E43" w14:textId="07D0AB5F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900" w:type="dxa"/>
          </w:tcPr>
          <w:p w14:paraId="2B7E4AE4" w14:textId="3AE0E231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270BCBB2" w14:textId="515D568A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Y </w:t>
            </w:r>
          </w:p>
        </w:tc>
        <w:tc>
          <w:tcPr>
            <w:tcW w:w="1440" w:type="dxa"/>
          </w:tcPr>
          <w:p w14:paraId="0A922E5B" w14:textId="75762A90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11/2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2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/1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8</w:t>
            </w: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 xml:space="preserve"> </w:t>
            </w:r>
          </w:p>
        </w:tc>
        <w:tc>
          <w:tcPr>
            <w:tcW w:w="2340" w:type="dxa"/>
          </w:tcPr>
          <w:p w14:paraId="2508FF80" w14:textId="00E81FEB" w:rsidR="00B76250" w:rsidRPr="00842259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Thanksgiving Day</w:t>
            </w:r>
          </w:p>
        </w:tc>
      </w:tr>
      <w:tr w:rsidR="00B76250" w:rsidRPr="004350E9" w14:paraId="3ECC0DC3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B8B9077" w14:textId="508597B5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810" w:type="dxa"/>
          </w:tcPr>
          <w:p w14:paraId="2431FEFF" w14:textId="6CFD1A5C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900" w:type="dxa"/>
          </w:tcPr>
          <w:p w14:paraId="2D104757" w14:textId="3EA4C8B5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080" w:type="dxa"/>
          </w:tcPr>
          <w:p w14:paraId="648DB21D" w14:textId="775D2DBD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N</w:t>
            </w:r>
          </w:p>
        </w:tc>
        <w:tc>
          <w:tcPr>
            <w:tcW w:w="1440" w:type="dxa"/>
          </w:tcPr>
          <w:p w14:paraId="2AF6F6C0" w14:textId="21269B92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11/23/18</w:t>
            </w:r>
          </w:p>
        </w:tc>
        <w:tc>
          <w:tcPr>
            <w:tcW w:w="2340" w:type="dxa"/>
          </w:tcPr>
          <w:p w14:paraId="5F64F306" w14:textId="53BBA5D4" w:rsidR="00B76250" w:rsidRPr="00842259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Day after Thanksgiving</w:t>
            </w:r>
          </w:p>
        </w:tc>
      </w:tr>
      <w:tr w:rsidR="00B76250" w:rsidRPr="004350E9" w14:paraId="7DD3E3E2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DA0A708" w14:textId="60D599D2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810" w:type="dxa"/>
          </w:tcPr>
          <w:p w14:paraId="3734A949" w14:textId="7D7AE507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900" w:type="dxa"/>
          </w:tcPr>
          <w:p w14:paraId="7A4F2504" w14:textId="6EB13247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494BFFF1" w14:textId="1EE2CDFF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440" w:type="dxa"/>
          </w:tcPr>
          <w:p w14:paraId="03A69333" w14:textId="4AA2945C" w:rsidR="00B76250" w:rsidRPr="00C9629B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12/25/18</w:t>
            </w:r>
          </w:p>
        </w:tc>
        <w:tc>
          <w:tcPr>
            <w:tcW w:w="2340" w:type="dxa"/>
          </w:tcPr>
          <w:p w14:paraId="2869CC6B" w14:textId="34416CF6" w:rsidR="00B76250" w:rsidRPr="00842259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Christmas Day</w:t>
            </w:r>
          </w:p>
        </w:tc>
      </w:tr>
      <w:tr w:rsidR="00B76250" w:rsidRPr="004350E9" w14:paraId="18444C7C" w14:textId="77777777" w:rsidTr="00526540">
        <w:trPr>
          <w:trHeight w:val="187"/>
          <w:jc w:val="center"/>
        </w:trPr>
        <w:tc>
          <w:tcPr>
            <w:tcW w:w="99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BEA982B" w14:textId="0F37014C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810" w:type="dxa"/>
          </w:tcPr>
          <w:p w14:paraId="11DC65A4" w14:textId="4C3988B1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900" w:type="dxa"/>
          </w:tcPr>
          <w:p w14:paraId="4F340B03" w14:textId="563DBE19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080" w:type="dxa"/>
          </w:tcPr>
          <w:p w14:paraId="1A97420A" w14:textId="19B2B015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Y</w:t>
            </w:r>
          </w:p>
        </w:tc>
        <w:tc>
          <w:tcPr>
            <w:tcW w:w="1440" w:type="dxa"/>
          </w:tcPr>
          <w:p w14:paraId="37CD4C34" w14:textId="7478CBAA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C9629B">
              <w:rPr>
                <w:rFonts w:ascii="Arial" w:eastAsia="Times New Roman" w:hAnsi="Arial" w:cs="Arial"/>
                <w:b/>
                <w:bCs/>
                <w:szCs w:val="20"/>
              </w:rPr>
              <w:t>01/01/1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9</w:t>
            </w:r>
          </w:p>
        </w:tc>
        <w:tc>
          <w:tcPr>
            <w:tcW w:w="2340" w:type="dxa"/>
          </w:tcPr>
          <w:p w14:paraId="59F1472C" w14:textId="430350AF" w:rsidR="00B76250" w:rsidRDefault="00B76250" w:rsidP="00B7625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842259">
              <w:rPr>
                <w:rFonts w:ascii="Arial" w:eastAsia="Times New Roman" w:hAnsi="Arial" w:cs="Arial"/>
                <w:b/>
                <w:bCs/>
                <w:szCs w:val="20"/>
              </w:rPr>
              <w:t>New Year’s Day 201</w:t>
            </w:r>
            <w:r>
              <w:rPr>
                <w:rFonts w:ascii="Arial" w:eastAsia="Times New Roman" w:hAnsi="Arial" w:cs="Arial"/>
                <w:b/>
                <w:bCs/>
                <w:szCs w:val="20"/>
              </w:rPr>
              <w:t>9</w:t>
            </w:r>
          </w:p>
        </w:tc>
      </w:tr>
    </w:tbl>
    <w:p w14:paraId="3538D0DA" w14:textId="77777777" w:rsidR="00173A79" w:rsidRDefault="00173A79" w:rsidP="00173A79"/>
    <w:p w14:paraId="5FB0FAF5" w14:textId="77777777" w:rsidR="00173A79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120" w:after="60" w:line="260" w:lineRule="atLeast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  <w:r w:rsidRPr="00126F8B">
        <w:rPr>
          <w:rFonts w:ascii="Arial" w:eastAsia="Times New Roman" w:hAnsi="Arial" w:cs="Arial"/>
          <w:b/>
          <w:bCs/>
          <w:color w:val="C00000"/>
          <w:sz w:val="24"/>
          <w:szCs w:val="24"/>
        </w:rPr>
        <w:t>W-2 and Tax Processing Dates</w:t>
      </w:r>
    </w:p>
    <w:p w14:paraId="239878F3" w14:textId="77777777" w:rsidR="00173A79" w:rsidRPr="00126F8B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120" w:after="60" w:line="260" w:lineRule="atLeast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tbl>
      <w:tblPr>
        <w:tblW w:w="9806" w:type="dxa"/>
        <w:tblInd w:w="-32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1440"/>
        <w:gridCol w:w="8366"/>
      </w:tblGrid>
      <w:tr w:rsidR="00173A79" w:rsidRPr="00AC21E1" w14:paraId="7A5855A2" w14:textId="77777777" w:rsidTr="00526540">
        <w:trPr>
          <w:trHeight w:val="175"/>
        </w:trPr>
        <w:tc>
          <w:tcPr>
            <w:tcW w:w="144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B64C3FE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Date</w:t>
            </w:r>
          </w:p>
        </w:tc>
        <w:tc>
          <w:tcPr>
            <w:tcW w:w="8366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3BFA636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Processing Information</w:t>
            </w:r>
          </w:p>
        </w:tc>
      </w:tr>
      <w:tr w:rsidR="00173A79" w:rsidRPr="00AC21E1" w14:paraId="2B8E0939" w14:textId="77777777" w:rsidTr="00526540">
        <w:trPr>
          <w:trHeight w:val="425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9DA16E6" w14:textId="7898ED7D" w:rsidR="00173A79" w:rsidRPr="003221AB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October 26</w:t>
            </w:r>
          </w:p>
          <w:p w14:paraId="2EAD3086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Thursday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52B5CA5" w14:textId="3F096F5F" w:rsidR="00173A79" w:rsidRPr="00842259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2018 Tax Table Downloads available for pick up</w:t>
            </w:r>
          </w:p>
        </w:tc>
      </w:tr>
      <w:tr w:rsidR="00173A79" w:rsidRPr="00AC21E1" w14:paraId="3155B07A" w14:textId="77777777" w:rsidTr="00526540">
        <w:trPr>
          <w:trHeight w:val="475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3049D09" w14:textId="7942E052" w:rsidR="00173A79" w:rsidRPr="00676346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676346">
              <w:rPr>
                <w:rFonts w:ascii="Arial" w:eastAsia="Times New Roman" w:hAnsi="Arial" w:cs="Arial"/>
                <w:b/>
                <w:szCs w:val="20"/>
              </w:rPr>
              <w:t xml:space="preserve">November </w:t>
            </w:r>
            <w:r>
              <w:rPr>
                <w:rFonts w:ascii="Arial" w:eastAsia="Times New Roman" w:hAnsi="Arial" w:cs="Arial"/>
                <w:b/>
                <w:szCs w:val="20"/>
              </w:rPr>
              <w:t>1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6</w:t>
            </w:r>
            <w:r w:rsidRPr="00676346">
              <w:rPr>
                <w:rFonts w:ascii="Arial" w:eastAsia="Times New Roman" w:hAnsi="Arial" w:cs="Arial"/>
                <w:b/>
                <w:szCs w:val="20"/>
              </w:rPr>
              <w:t xml:space="preserve">    </w:t>
            </w:r>
          </w:p>
          <w:p w14:paraId="63092720" w14:textId="77777777" w:rsidR="00173A79" w:rsidRPr="007137B5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Thursday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ED3D7A2" w14:textId="4E078141" w:rsidR="00173A79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Deadline for Quarters 1-3, 201</w:t>
            </w:r>
            <w:r w:rsidR="00401BF3">
              <w:rPr>
                <w:rFonts w:ascii="Arial" w:eastAsia="Times New Roman" w:hAnsi="Arial" w:cs="Arial"/>
                <w:b/>
                <w:color w:val="000000"/>
              </w:rPr>
              <w:t>7</w:t>
            </w:r>
            <w:r w:rsidRPr="00842259">
              <w:rPr>
                <w:rFonts w:ascii="Arial" w:eastAsia="Times New Roman" w:hAnsi="Arial" w:cs="Arial"/>
                <w:b/>
                <w:color w:val="000000"/>
              </w:rPr>
              <w:t xml:space="preserve"> adjustments to be included as amendments and reflected on annual returns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. November 24th amendment blackout begins. </w:t>
            </w:r>
          </w:p>
          <w:p w14:paraId="712EF40E" w14:textId="77777777" w:rsidR="00B76250" w:rsidRPr="00842259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173A79" w:rsidRPr="00AC21E1" w14:paraId="374CC204" w14:textId="77777777" w:rsidTr="00526540">
        <w:trPr>
          <w:trHeight w:val="425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F6007AB" w14:textId="138CD2D3" w:rsidR="00173A79" w:rsidRPr="0045610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456104">
              <w:rPr>
                <w:rFonts w:ascii="Arial" w:eastAsia="Times New Roman" w:hAnsi="Arial" w:cs="Arial"/>
                <w:b/>
                <w:szCs w:val="20"/>
              </w:rPr>
              <w:t xml:space="preserve">December </w:t>
            </w:r>
            <w:r>
              <w:rPr>
                <w:rFonts w:ascii="Arial" w:eastAsia="Times New Roman" w:hAnsi="Arial" w:cs="Arial"/>
                <w:b/>
                <w:szCs w:val="20"/>
              </w:rPr>
              <w:t>2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6</w:t>
            </w:r>
          </w:p>
          <w:p w14:paraId="621312AC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Tuesday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0C02B60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Begin processing Forms W-2 and 1099</w:t>
            </w:r>
          </w:p>
        </w:tc>
      </w:tr>
      <w:tr w:rsidR="00173A79" w:rsidRPr="00AC21E1" w14:paraId="4D3C1C83" w14:textId="77777777" w:rsidTr="00526540">
        <w:trPr>
          <w:trHeight w:val="540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6BBD984" w14:textId="0F0077FF" w:rsidR="00173A79" w:rsidRPr="00824616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24616">
              <w:rPr>
                <w:rFonts w:ascii="Arial" w:eastAsia="Times New Roman" w:hAnsi="Arial" w:cs="Arial"/>
                <w:b/>
                <w:szCs w:val="20"/>
              </w:rPr>
              <w:lastRenderedPageBreak/>
              <w:t xml:space="preserve">January 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4</w:t>
            </w:r>
          </w:p>
          <w:p w14:paraId="3F944A0F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Thursday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6EA08A0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Quarter and year end close by 12:00 noon local time</w:t>
            </w:r>
          </w:p>
          <w:p w14:paraId="4B59C089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Last day to release W-2’s (entire company)</w:t>
            </w:r>
          </w:p>
        </w:tc>
      </w:tr>
      <w:tr w:rsidR="00173A79" w:rsidRPr="00AC21E1" w14:paraId="3EB84DF7" w14:textId="77777777" w:rsidTr="00526540">
        <w:trPr>
          <w:trHeight w:val="502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61EB824" w14:textId="756A6559" w:rsidR="00173A79" w:rsidRPr="00824616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24616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>
              <w:rPr>
                <w:rFonts w:ascii="Arial" w:eastAsia="Times New Roman" w:hAnsi="Arial" w:cs="Arial"/>
                <w:b/>
                <w:szCs w:val="20"/>
              </w:rPr>
              <w:t>1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0</w:t>
            </w:r>
          </w:p>
          <w:p w14:paraId="338AFBCB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24616">
              <w:rPr>
                <w:rFonts w:ascii="Arial" w:eastAsia="Times New Roman" w:hAnsi="Arial" w:cs="Arial"/>
                <w:b/>
                <w:szCs w:val="20"/>
              </w:rPr>
              <w:t>Wednesday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5EA75DB" w14:textId="739C8F95" w:rsidR="00173A79" w:rsidRPr="00842259" w:rsidRDefault="00173A79" w:rsidP="00B7625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 xml:space="preserve">Last day to process and release partial W-2 and 1099 adjustments by 5pm PST time.  Blackout begins January </w:t>
            </w:r>
            <w:r>
              <w:rPr>
                <w:rFonts w:ascii="Arial" w:eastAsia="Times New Roman" w:hAnsi="Arial" w:cs="Arial"/>
                <w:b/>
                <w:color w:val="000000"/>
              </w:rPr>
              <w:t>1</w:t>
            </w:r>
            <w:r w:rsidR="00B76250">
              <w:rPr>
                <w:rFonts w:ascii="Arial" w:eastAsia="Times New Roman" w:hAnsi="Arial" w:cs="Arial"/>
                <w:b/>
                <w:color w:val="000000"/>
              </w:rPr>
              <w:t>1</w:t>
            </w:r>
            <w:r w:rsidRPr="00842259">
              <w:rPr>
                <w:rFonts w:ascii="Arial" w:eastAsia="Times New Roman" w:hAnsi="Arial" w:cs="Arial"/>
                <w:b/>
                <w:color w:val="000000"/>
              </w:rPr>
              <w:t xml:space="preserve"> – No yearend forms produced until Feb </w:t>
            </w:r>
            <w:r>
              <w:rPr>
                <w:rFonts w:ascii="Arial" w:eastAsia="Times New Roman" w:hAnsi="Arial" w:cs="Arial"/>
                <w:b/>
                <w:color w:val="000000"/>
              </w:rPr>
              <w:t>1st.</w:t>
            </w:r>
            <w:r w:rsidRPr="00842259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</w:p>
        </w:tc>
      </w:tr>
      <w:tr w:rsidR="00173A79" w:rsidRPr="00AC21E1" w14:paraId="7B61E4E3" w14:textId="77777777" w:rsidTr="00526540">
        <w:trPr>
          <w:trHeight w:val="334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F93DCDD" w14:textId="16287255" w:rsidR="00173A79" w:rsidRPr="0045610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456104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26</w:t>
            </w:r>
          </w:p>
          <w:p w14:paraId="268CE5D9" w14:textId="09486DB8" w:rsidR="00173A79" w:rsidRPr="003221AB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Friday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65A8E54" w14:textId="77777777" w:rsidR="00173A7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W2s</w:t>
            </w:r>
            <w:r>
              <w:rPr>
                <w:rFonts w:ascii="Arial" w:eastAsia="Times New Roman" w:hAnsi="Arial" w:cs="Arial"/>
                <w:b/>
                <w:color w:val="000000"/>
              </w:rPr>
              <w:t xml:space="preserve"> loaded to PRWC by end of day*</w:t>
            </w:r>
          </w:p>
          <w:p w14:paraId="5B12CD7C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*Puerto Rico W2s will be loaded at a later time.</w:t>
            </w:r>
          </w:p>
        </w:tc>
      </w:tr>
      <w:tr w:rsidR="00173A79" w:rsidRPr="00AC21E1" w14:paraId="6178EC58" w14:textId="77777777" w:rsidTr="00526540">
        <w:trPr>
          <w:trHeight w:val="334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596C64F" w14:textId="073EAC6F" w:rsidR="00173A79" w:rsidRPr="00173C66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173C66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>
              <w:rPr>
                <w:rFonts w:ascii="Arial" w:eastAsia="Times New Roman" w:hAnsi="Arial" w:cs="Arial"/>
                <w:b/>
                <w:szCs w:val="20"/>
              </w:rPr>
              <w:t>2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6</w:t>
            </w:r>
            <w:r w:rsidRPr="00173C66">
              <w:rPr>
                <w:rFonts w:ascii="Arial" w:eastAsia="Times New Roman" w:hAnsi="Arial" w:cs="Arial"/>
                <w:b/>
                <w:szCs w:val="20"/>
              </w:rPr>
              <w:t xml:space="preserve">   </w:t>
            </w:r>
          </w:p>
          <w:p w14:paraId="3442A9A1" w14:textId="1646D24E" w:rsidR="00173A79" w:rsidRPr="007137B5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Friday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7252BC" w14:textId="77777777" w:rsidR="00173A79" w:rsidRPr="00162897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W2s and 1099s to leave ADP facility for distribution by this date at the latest</w:t>
            </w:r>
          </w:p>
          <w:p w14:paraId="48DD00EA" w14:textId="77777777" w:rsidR="00173A79" w:rsidRPr="00162897" w:rsidRDefault="00173A79" w:rsidP="00526540">
            <w:pPr>
              <w:spacing w:line="240" w:lineRule="auto"/>
              <w:ind w:left="360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173A79" w:rsidRPr="00AC21E1" w14:paraId="7EBD0C1B" w14:textId="77777777" w:rsidTr="00526540">
        <w:trPr>
          <w:trHeight w:val="334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70FD5EA" w14:textId="77777777" w:rsidR="00173A7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456104">
              <w:rPr>
                <w:rFonts w:ascii="Arial" w:eastAsia="Times New Roman" w:hAnsi="Arial" w:cs="Arial"/>
                <w:b/>
                <w:szCs w:val="20"/>
              </w:rPr>
              <w:t xml:space="preserve">February </w:t>
            </w:r>
            <w:r>
              <w:rPr>
                <w:rFonts w:ascii="Arial" w:eastAsia="Times New Roman" w:hAnsi="Arial" w:cs="Arial"/>
                <w:b/>
                <w:szCs w:val="20"/>
              </w:rPr>
              <w:t>1</w:t>
            </w:r>
          </w:p>
          <w:p w14:paraId="358E6C11" w14:textId="25A52FB9" w:rsidR="00173A79" w:rsidRPr="003221AB" w:rsidRDefault="00B76250" w:rsidP="00B7625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Thursday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3D49DF8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Begin producing Form W-2cs</w:t>
            </w:r>
          </w:p>
        </w:tc>
      </w:tr>
      <w:tr w:rsidR="00173A79" w:rsidRPr="00AC21E1" w14:paraId="4B9D2FCD" w14:textId="77777777" w:rsidTr="00526540">
        <w:trPr>
          <w:trHeight w:val="457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5865FEB" w14:textId="115F1368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3221AB">
              <w:rPr>
                <w:rFonts w:ascii="Arial" w:eastAsia="Times New Roman" w:hAnsi="Arial" w:cs="Arial"/>
                <w:b/>
                <w:color w:val="000000"/>
                <w:szCs w:val="20"/>
              </w:rPr>
              <w:t xml:space="preserve">February </w:t>
            </w:r>
            <w:r w:rsidR="00B76250">
              <w:rPr>
                <w:rFonts w:ascii="Arial" w:eastAsia="Times New Roman" w:hAnsi="Arial" w:cs="Arial"/>
                <w:b/>
                <w:color w:val="000000"/>
                <w:szCs w:val="20"/>
              </w:rPr>
              <w:t>2</w:t>
            </w:r>
          </w:p>
          <w:p w14:paraId="7F1A9ACD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Friday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AB1A1E9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Begin distribution of fourth quarter SODs in the Tax and Banking Portal</w:t>
            </w:r>
          </w:p>
        </w:tc>
      </w:tr>
      <w:tr w:rsidR="00173A79" w:rsidRPr="00AC21E1" w14:paraId="12491DDA" w14:textId="77777777" w:rsidTr="00526540">
        <w:trPr>
          <w:trHeight w:val="519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83FA23D" w14:textId="77777777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February 28</w:t>
            </w:r>
          </w:p>
          <w:p w14:paraId="6C3FE509" w14:textId="2983FE47" w:rsidR="00173A79" w:rsidRPr="003221AB" w:rsidRDefault="00B76250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Wednesday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A42732B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Begin distribution of annual SODs in the Tax and Banking Portal</w:t>
            </w:r>
          </w:p>
        </w:tc>
      </w:tr>
      <w:tr w:rsidR="00173A79" w:rsidRPr="00AC21E1" w14:paraId="7C9866B9" w14:textId="77777777" w:rsidTr="00526540">
        <w:trPr>
          <w:trHeight w:val="184"/>
        </w:trPr>
        <w:tc>
          <w:tcPr>
            <w:tcW w:w="14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A0AF6E2" w14:textId="38B1FFC6" w:rsidR="00173A79" w:rsidRPr="003221AB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 xml:space="preserve"> </w:t>
            </w:r>
            <w:r w:rsidRPr="006F352B">
              <w:rPr>
                <w:rFonts w:ascii="Arial" w:eastAsia="Times New Roman" w:hAnsi="Arial" w:cs="Arial"/>
                <w:b/>
                <w:szCs w:val="20"/>
              </w:rPr>
              <w:t xml:space="preserve">March 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1</w:t>
            </w:r>
            <w:r w:rsidRPr="006F352B">
              <w:rPr>
                <w:rFonts w:ascii="Arial" w:eastAsia="Times New Roman" w:hAnsi="Arial" w:cs="Arial"/>
                <w:b/>
                <w:szCs w:val="20"/>
              </w:rPr>
              <w:br/>
            </w:r>
            <w:r>
              <w:rPr>
                <w:rFonts w:ascii="Arial" w:eastAsia="Times New Roman" w:hAnsi="Arial" w:cs="Arial"/>
                <w:b/>
                <w:szCs w:val="20"/>
              </w:rPr>
              <w:t xml:space="preserve"> </w:t>
            </w:r>
            <w:r w:rsidR="00B76250">
              <w:rPr>
                <w:rFonts w:ascii="Arial" w:eastAsia="Times New Roman" w:hAnsi="Arial" w:cs="Arial"/>
                <w:b/>
                <w:szCs w:val="20"/>
              </w:rPr>
              <w:t>Thursday</w:t>
            </w:r>
            <w:r w:rsidRPr="006F352B">
              <w:rPr>
                <w:rFonts w:ascii="Arial" w:eastAsia="Times New Roman" w:hAnsi="Arial" w:cs="Arial"/>
                <w:b/>
                <w:szCs w:val="20"/>
              </w:rPr>
              <w:t xml:space="preserve">             </w:t>
            </w:r>
          </w:p>
        </w:tc>
        <w:tc>
          <w:tcPr>
            <w:tcW w:w="8366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1AE08E7" w14:textId="77777777" w:rsidR="00173A79" w:rsidRPr="00842259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 w:rsidRPr="00842259">
              <w:rPr>
                <w:rFonts w:ascii="Arial" w:eastAsia="Times New Roman" w:hAnsi="Arial" w:cs="Arial"/>
                <w:b/>
                <w:color w:val="000000"/>
              </w:rPr>
              <w:t>Begin amendment process for prior quarter runs</w:t>
            </w:r>
          </w:p>
        </w:tc>
      </w:tr>
    </w:tbl>
    <w:p w14:paraId="7DA9BB1E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737C6E19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0798AD32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0739113D" w14:textId="77777777" w:rsidR="00173A79" w:rsidRPr="00C3417D" w:rsidRDefault="00173A79" w:rsidP="00173A79">
      <w:pPr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</w:rPr>
        <w:t>F</w:t>
      </w:r>
      <w:r w:rsidRPr="00C3417D">
        <w:rPr>
          <w:rFonts w:ascii="Arial" w:eastAsia="Times New Roman" w:hAnsi="Arial" w:cs="Arial"/>
          <w:b/>
          <w:bCs/>
          <w:color w:val="C00000"/>
          <w:sz w:val="24"/>
          <w:szCs w:val="24"/>
        </w:rPr>
        <w:t>ederal Tax Deposit Dates &gt;$100,000</w:t>
      </w:r>
    </w:p>
    <w:tbl>
      <w:tblPr>
        <w:tblW w:w="9869" w:type="dxa"/>
        <w:tblInd w:w="-2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2070"/>
        <w:gridCol w:w="7799"/>
      </w:tblGrid>
      <w:tr w:rsidR="00173A79" w:rsidRPr="00EB569C" w14:paraId="220222A6" w14:textId="77777777" w:rsidTr="00526540">
        <w:trPr>
          <w:trHeight w:val="142"/>
        </w:trPr>
        <w:tc>
          <w:tcPr>
            <w:tcW w:w="207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356FBDF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Date</w:t>
            </w:r>
          </w:p>
        </w:tc>
        <w:tc>
          <w:tcPr>
            <w:tcW w:w="7799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B096205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Processing Information</w:t>
            </w:r>
          </w:p>
        </w:tc>
      </w:tr>
      <w:tr w:rsidR="00173A79" w:rsidRPr="00EB569C" w14:paraId="6F4A1A17" w14:textId="77777777" w:rsidTr="00526540">
        <w:trPr>
          <w:trHeight w:val="502"/>
        </w:trPr>
        <w:tc>
          <w:tcPr>
            <w:tcW w:w="207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6F8030F" w14:textId="236CD970" w:rsidR="00173A79" w:rsidRPr="008D3FF4" w:rsidRDefault="00422F0E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December 29</w:t>
            </w:r>
            <w:r w:rsidR="00173A79">
              <w:rPr>
                <w:rFonts w:ascii="Arial" w:eastAsia="Times New Roman" w:hAnsi="Arial" w:cs="Arial"/>
                <w:b/>
                <w:szCs w:val="20"/>
              </w:rPr>
              <w:t xml:space="preserve"> 201</w:t>
            </w:r>
            <w:r>
              <w:rPr>
                <w:rFonts w:ascii="Arial" w:eastAsia="Times New Roman" w:hAnsi="Arial" w:cs="Arial"/>
                <w:b/>
                <w:szCs w:val="20"/>
              </w:rPr>
              <w:t>7</w:t>
            </w:r>
          </w:p>
          <w:p w14:paraId="339A3E9A" w14:textId="77777777" w:rsidR="00173A79" w:rsidRPr="004056FA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Friday</w:t>
            </w:r>
          </w:p>
        </w:tc>
        <w:tc>
          <w:tcPr>
            <w:tcW w:w="7799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F605FDB" w14:textId="59C670C1" w:rsidR="00173A79" w:rsidRPr="00EB569C" w:rsidRDefault="00173A79" w:rsidP="00422F0E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Last day to process payrolls over $100,000 in liabilities with a check date of December 31, 201</w:t>
            </w:r>
            <w:r w:rsidR="00422F0E">
              <w:rPr>
                <w:rFonts w:ascii="Arial" w:eastAsia="Times New Roman" w:hAnsi="Arial" w:cs="Arial"/>
                <w:b/>
                <w:color w:val="000000"/>
                <w:szCs w:val="20"/>
              </w:rPr>
              <w:t>7</w:t>
            </w:r>
          </w:p>
        </w:tc>
      </w:tr>
      <w:tr w:rsidR="00173A79" w:rsidRPr="00EB569C" w14:paraId="4E51A6DD" w14:textId="77777777" w:rsidTr="00526540">
        <w:trPr>
          <w:trHeight w:val="379"/>
        </w:trPr>
        <w:tc>
          <w:tcPr>
            <w:tcW w:w="207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8D7D3C7" w14:textId="205582A4" w:rsidR="00173A79" w:rsidRPr="008D3FF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D3FF4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szCs w:val="20"/>
              </w:rPr>
              <w:t>, 201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8</w:t>
            </w:r>
          </w:p>
          <w:p w14:paraId="5AE430AA" w14:textId="77777777" w:rsidR="00173A79" w:rsidRPr="004056FA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Tuesday</w:t>
            </w:r>
          </w:p>
        </w:tc>
        <w:tc>
          <w:tcPr>
            <w:tcW w:w="7799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F2BCC83" w14:textId="3D9ABAF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Deposit due for liabilities greater than $100,000 with a check date of December 31, 201</w:t>
            </w:r>
            <w:r w:rsidR="00422F0E">
              <w:rPr>
                <w:rFonts w:ascii="Arial" w:eastAsia="Times New Roman" w:hAnsi="Arial" w:cs="Arial"/>
                <w:b/>
                <w:color w:val="000000"/>
                <w:szCs w:val="20"/>
              </w:rPr>
              <w:t>7</w:t>
            </w:r>
          </w:p>
        </w:tc>
      </w:tr>
    </w:tbl>
    <w:p w14:paraId="2D7B4E11" w14:textId="77777777" w:rsidR="00173A79" w:rsidRPr="000D3A5E" w:rsidRDefault="00173A79" w:rsidP="00173A79">
      <w:pPr>
        <w:spacing w:line="240" w:lineRule="auto"/>
        <w:rPr>
          <w:rFonts w:ascii="Arial" w:eastAsia="Times New Roman" w:hAnsi="Arial" w:cs="Arial"/>
          <w:color w:val="800000"/>
        </w:rPr>
      </w:pPr>
    </w:p>
    <w:p w14:paraId="6E6EBD96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800000"/>
        </w:rPr>
      </w:pPr>
    </w:p>
    <w:p w14:paraId="296C1469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800000"/>
        </w:rPr>
      </w:pPr>
    </w:p>
    <w:p w14:paraId="3257CFCB" w14:textId="77777777" w:rsidR="00173A79" w:rsidRPr="00C3417D" w:rsidRDefault="00173A79" w:rsidP="00173A79">
      <w:pPr>
        <w:spacing w:line="240" w:lineRule="auto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C3417D">
        <w:rPr>
          <w:rFonts w:ascii="Arial" w:eastAsia="Times New Roman" w:hAnsi="Arial" w:cs="Arial"/>
          <w:b/>
          <w:color w:val="C00000"/>
          <w:sz w:val="24"/>
          <w:szCs w:val="24"/>
        </w:rPr>
        <w:t>Federal Tax Deposit Dates</w:t>
      </w:r>
      <w:r w:rsidRPr="00C3417D">
        <w:rPr>
          <w:rFonts w:ascii="Arial" w:eastAsia="Times New Roman" w:hAnsi="Arial" w:cs="Arial"/>
          <w:color w:val="C00000"/>
          <w:sz w:val="24"/>
          <w:szCs w:val="24"/>
        </w:rPr>
        <w:t xml:space="preserve"> </w:t>
      </w:r>
      <w:r w:rsidRPr="00C3417D">
        <w:rPr>
          <w:rFonts w:ascii="Arial" w:eastAsia="Times New Roman" w:hAnsi="Arial" w:cs="Arial"/>
          <w:b/>
          <w:color w:val="C00000"/>
          <w:sz w:val="24"/>
          <w:szCs w:val="24"/>
        </w:rPr>
        <w:t>&lt;$100,000</w:t>
      </w:r>
    </w:p>
    <w:tbl>
      <w:tblPr>
        <w:tblW w:w="9810" w:type="dxa"/>
        <w:tblInd w:w="-2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1842"/>
        <w:gridCol w:w="7968"/>
      </w:tblGrid>
      <w:tr w:rsidR="00173A79" w:rsidRPr="00EB569C" w14:paraId="2E5AC206" w14:textId="77777777" w:rsidTr="00526540">
        <w:trPr>
          <w:trHeight w:val="218"/>
        </w:trPr>
        <w:tc>
          <w:tcPr>
            <w:tcW w:w="1842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DCB7BCE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Date</w:t>
            </w:r>
          </w:p>
        </w:tc>
        <w:tc>
          <w:tcPr>
            <w:tcW w:w="7968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2597E9B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Processing Information</w:t>
            </w:r>
          </w:p>
        </w:tc>
      </w:tr>
      <w:tr w:rsidR="00173A79" w:rsidRPr="00EB569C" w14:paraId="17B9ACC7" w14:textId="77777777" w:rsidTr="00526540">
        <w:trPr>
          <w:trHeight w:val="381"/>
        </w:trPr>
        <w:tc>
          <w:tcPr>
            <w:tcW w:w="184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AD21F1E" w14:textId="4D96D964" w:rsidR="00173A79" w:rsidRPr="008D3FF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D3FF4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4</w:t>
            </w:r>
            <w:r w:rsidRPr="008D3FF4">
              <w:rPr>
                <w:rFonts w:ascii="Arial" w:eastAsia="Times New Roman" w:hAnsi="Arial" w:cs="Arial"/>
                <w:b/>
                <w:szCs w:val="20"/>
              </w:rPr>
              <w:t>, 201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8</w:t>
            </w:r>
          </w:p>
          <w:p w14:paraId="1A00B1EB" w14:textId="77777777" w:rsidR="00173A79" w:rsidRPr="008D3FF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Thursday</w:t>
            </w:r>
          </w:p>
        </w:tc>
        <w:tc>
          <w:tcPr>
            <w:tcW w:w="796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7B64D21" w14:textId="3FD3E8A1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Last day to process payrolls under $100,000 in liabilities with a check date December 31, 201</w:t>
            </w:r>
            <w:r w:rsidR="00422F0E">
              <w:rPr>
                <w:rFonts w:ascii="Arial" w:eastAsia="Times New Roman" w:hAnsi="Arial" w:cs="Arial"/>
                <w:b/>
                <w:color w:val="000000"/>
                <w:szCs w:val="20"/>
              </w:rPr>
              <w:t>7</w:t>
            </w:r>
          </w:p>
        </w:tc>
      </w:tr>
      <w:tr w:rsidR="00173A79" w:rsidRPr="00EB569C" w14:paraId="52013E54" w14:textId="77777777" w:rsidTr="00526540">
        <w:trPr>
          <w:trHeight w:val="608"/>
        </w:trPr>
        <w:tc>
          <w:tcPr>
            <w:tcW w:w="184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9261433" w14:textId="4C79A293" w:rsidR="00173A79" w:rsidRPr="008D3FF4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szCs w:val="20"/>
              </w:rPr>
            </w:pPr>
            <w:r w:rsidRPr="008D3FF4">
              <w:rPr>
                <w:rFonts w:ascii="Arial" w:eastAsia="Times New Roman" w:hAnsi="Arial" w:cs="Arial"/>
                <w:b/>
                <w:szCs w:val="20"/>
              </w:rPr>
              <w:t xml:space="preserve">January 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5</w:t>
            </w:r>
            <w:r w:rsidRPr="008D3FF4">
              <w:rPr>
                <w:rFonts w:ascii="Arial" w:eastAsia="Times New Roman" w:hAnsi="Arial" w:cs="Arial"/>
                <w:b/>
                <w:szCs w:val="20"/>
              </w:rPr>
              <w:t>, 201</w:t>
            </w:r>
            <w:r w:rsidR="00422F0E">
              <w:rPr>
                <w:rFonts w:ascii="Arial" w:eastAsia="Times New Roman" w:hAnsi="Arial" w:cs="Arial"/>
                <w:b/>
                <w:szCs w:val="20"/>
              </w:rPr>
              <w:t>8</w:t>
            </w:r>
          </w:p>
          <w:p w14:paraId="54E1D46C" w14:textId="77777777" w:rsidR="00173A79" w:rsidRPr="0087426F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FF0000"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Friday</w:t>
            </w:r>
          </w:p>
        </w:tc>
        <w:tc>
          <w:tcPr>
            <w:tcW w:w="796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69F22A6" w14:textId="1C41E2B5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Deposit due for liabilities under $100,000 with a check date of December 31, 201</w:t>
            </w:r>
            <w:r w:rsidR="00422F0E">
              <w:rPr>
                <w:rFonts w:ascii="Arial" w:eastAsia="Times New Roman" w:hAnsi="Arial" w:cs="Arial"/>
                <w:b/>
                <w:color w:val="000000"/>
                <w:szCs w:val="20"/>
              </w:rPr>
              <w:t>7</w:t>
            </w:r>
          </w:p>
        </w:tc>
      </w:tr>
    </w:tbl>
    <w:p w14:paraId="14C0F875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800000"/>
        </w:rPr>
      </w:pPr>
    </w:p>
    <w:p w14:paraId="4A084F1C" w14:textId="77777777" w:rsidR="00173A79" w:rsidRDefault="00173A79" w:rsidP="00173A79">
      <w:pPr>
        <w:keepNext/>
        <w:spacing w:before="240" w:line="240" w:lineRule="auto"/>
        <w:outlineLvl w:val="0"/>
        <w:rPr>
          <w:rFonts w:ascii="Arial" w:eastAsia="Times New Roman" w:hAnsi="Arial" w:cs="Arial"/>
          <w:b/>
          <w:bCs/>
          <w:color w:val="C00000"/>
          <w:kern w:val="3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C00000"/>
          <w:kern w:val="32"/>
          <w:sz w:val="24"/>
          <w:szCs w:val="24"/>
        </w:rPr>
        <w:lastRenderedPageBreak/>
        <w:t>W</w:t>
      </w:r>
      <w:r w:rsidRPr="00C3417D">
        <w:rPr>
          <w:rFonts w:ascii="Arial" w:eastAsia="Times New Roman" w:hAnsi="Arial" w:cs="Arial"/>
          <w:b/>
          <w:bCs/>
          <w:color w:val="C00000"/>
          <w:kern w:val="32"/>
          <w:sz w:val="24"/>
          <w:szCs w:val="24"/>
        </w:rPr>
        <w:t>age Base Limits and Tax Percentages</w:t>
      </w:r>
    </w:p>
    <w:p w14:paraId="3BCFBE43" w14:textId="77777777" w:rsidR="00173A79" w:rsidRPr="00C3417D" w:rsidRDefault="00173A79" w:rsidP="00173A79">
      <w:pPr>
        <w:keepNext/>
        <w:spacing w:before="240" w:line="240" w:lineRule="auto"/>
        <w:outlineLvl w:val="0"/>
        <w:rPr>
          <w:rFonts w:ascii="Arial" w:eastAsia="Times New Roman" w:hAnsi="Arial" w:cs="Arial"/>
          <w:b/>
          <w:bCs/>
          <w:color w:val="C00000"/>
          <w:kern w:val="32"/>
          <w:sz w:val="24"/>
          <w:szCs w:val="24"/>
        </w:rPr>
      </w:pPr>
    </w:p>
    <w:tbl>
      <w:tblPr>
        <w:tblW w:w="9823" w:type="dxa"/>
        <w:tblInd w:w="-2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4140"/>
        <w:gridCol w:w="2880"/>
        <w:gridCol w:w="2803"/>
      </w:tblGrid>
      <w:tr w:rsidR="00173A79" w:rsidRPr="00EB569C" w14:paraId="72610B9B" w14:textId="77777777" w:rsidTr="00526540">
        <w:trPr>
          <w:trHeight w:val="154"/>
        </w:trPr>
        <w:tc>
          <w:tcPr>
            <w:tcW w:w="414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BC2E90E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Limits and Rates</w:t>
            </w:r>
          </w:p>
        </w:tc>
        <w:tc>
          <w:tcPr>
            <w:tcW w:w="288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F739A52" w14:textId="6C263753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7</w:t>
            </w:r>
          </w:p>
        </w:tc>
        <w:tc>
          <w:tcPr>
            <w:tcW w:w="2803" w:type="dxa"/>
            <w:shd w:val="clear" w:color="auto" w:fill="FCD9A3" w:themeFill="accent2" w:themeFillTint="66"/>
          </w:tcPr>
          <w:p w14:paraId="40F42CA2" w14:textId="5F97E1A4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8</w:t>
            </w:r>
          </w:p>
        </w:tc>
      </w:tr>
      <w:tr w:rsidR="00173A79" w:rsidRPr="00EB569C" w14:paraId="1014F601" w14:textId="77777777" w:rsidTr="00526540">
        <w:trPr>
          <w:trHeight w:val="199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0072176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Social Security Base Limit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9B71EC" w14:textId="1DE7E900" w:rsidR="00173A79" w:rsidRPr="00A338AC" w:rsidRDefault="00FD43BD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$127,200</w:t>
            </w:r>
          </w:p>
        </w:tc>
        <w:tc>
          <w:tcPr>
            <w:tcW w:w="2803" w:type="dxa"/>
            <w:shd w:val="clear" w:color="auto" w:fill="auto"/>
          </w:tcPr>
          <w:p w14:paraId="726E6491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09D6FD2A" w14:textId="77777777" w:rsidTr="00526540">
        <w:trPr>
          <w:trHeight w:val="181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F2E4A6D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Social Security Tax Rate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DE9E4B3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6.2%</w:t>
            </w:r>
          </w:p>
        </w:tc>
        <w:tc>
          <w:tcPr>
            <w:tcW w:w="2803" w:type="dxa"/>
            <w:shd w:val="clear" w:color="auto" w:fill="auto"/>
          </w:tcPr>
          <w:p w14:paraId="10F7B492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7446777D" w14:textId="77777777" w:rsidTr="00526540">
        <w:trPr>
          <w:trHeight w:val="163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7BAE99C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Medicare Wage Limit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8A0C5BC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None</w:t>
            </w:r>
          </w:p>
        </w:tc>
        <w:tc>
          <w:tcPr>
            <w:tcW w:w="2803" w:type="dxa"/>
            <w:shd w:val="clear" w:color="auto" w:fill="auto"/>
          </w:tcPr>
          <w:p w14:paraId="4ACEA2C0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321E996D" w14:textId="77777777" w:rsidTr="00526540">
        <w:trPr>
          <w:trHeight w:val="244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E62EB26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Medicare Tax Rate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 xml:space="preserve"> (FMED &amp; FSUR)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3E3EAA5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1.45% plus .9% on wages over $200,000</w:t>
            </w:r>
          </w:p>
        </w:tc>
        <w:tc>
          <w:tcPr>
            <w:tcW w:w="2803" w:type="dxa"/>
            <w:shd w:val="clear" w:color="auto" w:fill="auto"/>
          </w:tcPr>
          <w:p w14:paraId="19AD8D9E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5F74025B" w14:textId="77777777" w:rsidTr="00526540">
        <w:trPr>
          <w:trHeight w:val="244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AF0B8D2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FUTA Wage Limit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FEF4267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$7,000</w:t>
            </w:r>
          </w:p>
        </w:tc>
        <w:tc>
          <w:tcPr>
            <w:tcW w:w="2803" w:type="dxa"/>
            <w:shd w:val="clear" w:color="auto" w:fill="auto"/>
          </w:tcPr>
          <w:p w14:paraId="78D35BC1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551D8354" w14:textId="77777777" w:rsidTr="00526540">
        <w:trPr>
          <w:trHeight w:val="244"/>
        </w:trPr>
        <w:tc>
          <w:tcPr>
            <w:tcW w:w="414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08B5805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FUTA Effective Tax Rate</w:t>
            </w:r>
          </w:p>
        </w:tc>
        <w:tc>
          <w:tcPr>
            <w:tcW w:w="288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BC6E10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.6%</w:t>
            </w:r>
          </w:p>
        </w:tc>
        <w:tc>
          <w:tcPr>
            <w:tcW w:w="2803" w:type="dxa"/>
            <w:shd w:val="clear" w:color="auto" w:fill="auto"/>
          </w:tcPr>
          <w:p w14:paraId="63D74922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</w:tbl>
    <w:p w14:paraId="68440F85" w14:textId="77777777" w:rsidR="00173A79" w:rsidRPr="000D3A5E" w:rsidRDefault="00173A79" w:rsidP="00173A79">
      <w:pPr>
        <w:spacing w:line="240" w:lineRule="auto"/>
        <w:rPr>
          <w:rFonts w:ascii="Arial" w:eastAsia="Times New Roman" w:hAnsi="Arial" w:cs="Arial"/>
          <w:color w:val="800000"/>
        </w:rPr>
      </w:pPr>
    </w:p>
    <w:p w14:paraId="161451A3" w14:textId="77777777" w:rsidR="00173A79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60" w:lineRule="atLeast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248C9868" w14:textId="77777777" w:rsidR="00173A79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60" w:lineRule="atLeast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  <w:r w:rsidRPr="00C3417D">
        <w:rPr>
          <w:rFonts w:ascii="Arial" w:eastAsia="Times New Roman" w:hAnsi="Arial" w:cs="Arial"/>
          <w:b/>
          <w:bCs/>
          <w:color w:val="C00000"/>
          <w:sz w:val="24"/>
          <w:szCs w:val="24"/>
        </w:rPr>
        <w:t>Deferred Compensation Limits</w:t>
      </w:r>
    </w:p>
    <w:p w14:paraId="40BF9E7B" w14:textId="77777777" w:rsidR="00173A79" w:rsidRPr="00C3417D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60" w:lineRule="atLeast"/>
        <w:jc w:val="both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tbl>
      <w:tblPr>
        <w:tblW w:w="9810" w:type="dxa"/>
        <w:tblInd w:w="-2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4169"/>
        <w:gridCol w:w="2212"/>
        <w:gridCol w:w="1872"/>
        <w:gridCol w:w="1557"/>
      </w:tblGrid>
      <w:tr w:rsidR="00173A79" w:rsidRPr="00EB569C" w14:paraId="5A39049E" w14:textId="77777777" w:rsidTr="00526540">
        <w:trPr>
          <w:trHeight w:val="248"/>
        </w:trPr>
        <w:tc>
          <w:tcPr>
            <w:tcW w:w="4169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22FA037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Description</w:t>
            </w:r>
          </w:p>
        </w:tc>
        <w:tc>
          <w:tcPr>
            <w:tcW w:w="2212" w:type="dxa"/>
            <w:shd w:val="clear" w:color="auto" w:fill="FCD9A3" w:themeFill="accent2" w:themeFillTint="66"/>
          </w:tcPr>
          <w:p w14:paraId="4822150D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System Code</w:t>
            </w:r>
          </w:p>
        </w:tc>
        <w:tc>
          <w:tcPr>
            <w:tcW w:w="1872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E8E80F7" w14:textId="5C34FD4C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7</w:t>
            </w:r>
          </w:p>
        </w:tc>
        <w:tc>
          <w:tcPr>
            <w:tcW w:w="1557" w:type="dxa"/>
            <w:shd w:val="clear" w:color="auto" w:fill="FCD9A3" w:themeFill="accent2" w:themeFillTint="66"/>
          </w:tcPr>
          <w:p w14:paraId="1BF67D7E" w14:textId="57F8666D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8</w:t>
            </w:r>
          </w:p>
        </w:tc>
      </w:tr>
      <w:tr w:rsidR="00173A79" w:rsidRPr="00EB569C" w14:paraId="584A8D4D" w14:textId="77777777" w:rsidTr="00526540">
        <w:trPr>
          <w:trHeight w:val="145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87303EE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401(k), 403(b), and 457 Plan Limit</w:t>
            </w:r>
          </w:p>
        </w:tc>
        <w:tc>
          <w:tcPr>
            <w:tcW w:w="2212" w:type="dxa"/>
            <w:shd w:val="clear" w:color="auto" w:fill="auto"/>
          </w:tcPr>
          <w:p w14:paraId="4F6A95D4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4KP, 43B, 45G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702D416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$18,000</w:t>
            </w:r>
          </w:p>
        </w:tc>
        <w:tc>
          <w:tcPr>
            <w:tcW w:w="1557" w:type="dxa"/>
            <w:shd w:val="clear" w:color="auto" w:fill="auto"/>
          </w:tcPr>
          <w:p w14:paraId="528F2350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3166E0AF" w14:textId="77777777" w:rsidTr="00526540">
        <w:trPr>
          <w:trHeight w:val="321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F1BA9A0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Eligible YTD Gross Compensation</w:t>
            </w:r>
          </w:p>
        </w:tc>
        <w:tc>
          <w:tcPr>
            <w:tcW w:w="2212" w:type="dxa"/>
            <w:shd w:val="clear" w:color="auto" w:fill="auto"/>
          </w:tcPr>
          <w:p w14:paraId="2347331F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4KQ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D80F77C" w14:textId="0A2AE507" w:rsidR="00173A79" w:rsidRPr="00A338AC" w:rsidRDefault="00173A79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$2</w:t>
            </w:r>
            <w:r w:rsidR="00FD43BD">
              <w:rPr>
                <w:rFonts w:ascii="Arial" w:eastAsia="Times New Roman" w:hAnsi="Arial" w:cs="Arial"/>
                <w:b/>
                <w:color w:val="000000"/>
                <w:szCs w:val="20"/>
              </w:rPr>
              <w:t>70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,000</w:t>
            </w:r>
          </w:p>
        </w:tc>
        <w:tc>
          <w:tcPr>
            <w:tcW w:w="1557" w:type="dxa"/>
            <w:shd w:val="clear" w:color="auto" w:fill="auto"/>
          </w:tcPr>
          <w:p w14:paraId="57A35E56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48DD3E84" w14:textId="77777777" w:rsidTr="00526540">
        <w:trPr>
          <w:trHeight w:val="202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2C67270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Combined limit for all contributions</w:t>
            </w:r>
          </w:p>
        </w:tc>
        <w:tc>
          <w:tcPr>
            <w:tcW w:w="2212" w:type="dxa"/>
            <w:shd w:val="clear" w:color="auto" w:fill="auto"/>
          </w:tcPr>
          <w:p w14:paraId="22211CDD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4KT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B5D0C85" w14:textId="7A11CC95" w:rsidR="00173A79" w:rsidRPr="00A338AC" w:rsidRDefault="00173A79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$5</w:t>
            </w:r>
            <w:r w:rsidR="00FD43BD">
              <w:rPr>
                <w:rFonts w:ascii="Arial" w:eastAsia="Times New Roman" w:hAnsi="Arial" w:cs="Arial"/>
                <w:b/>
                <w:color w:val="00000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,000</w:t>
            </w:r>
          </w:p>
        </w:tc>
        <w:tc>
          <w:tcPr>
            <w:tcW w:w="1557" w:type="dxa"/>
            <w:shd w:val="clear" w:color="auto" w:fill="auto"/>
          </w:tcPr>
          <w:p w14:paraId="6BB63A08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09775788" w14:textId="77777777" w:rsidTr="00526540">
        <w:trPr>
          <w:trHeight w:val="165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AB4204C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401(k), 403(b), and 457 Catch-up Limit</w:t>
            </w:r>
          </w:p>
        </w:tc>
        <w:tc>
          <w:tcPr>
            <w:tcW w:w="2212" w:type="dxa"/>
            <w:shd w:val="clear" w:color="auto" w:fill="auto"/>
          </w:tcPr>
          <w:p w14:paraId="1B47F55A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CU1, CU2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29C4D32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$6,000</w:t>
            </w:r>
          </w:p>
        </w:tc>
        <w:tc>
          <w:tcPr>
            <w:tcW w:w="1557" w:type="dxa"/>
            <w:shd w:val="clear" w:color="auto" w:fill="auto"/>
          </w:tcPr>
          <w:p w14:paraId="314A464A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7ED36B41" w14:textId="77777777" w:rsidTr="00526540">
        <w:trPr>
          <w:trHeight w:val="165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265BD4B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Puerto Rico pre-tax 401(k) Contribution Limit</w:t>
            </w:r>
          </w:p>
        </w:tc>
        <w:tc>
          <w:tcPr>
            <w:tcW w:w="2212" w:type="dxa"/>
            <w:shd w:val="clear" w:color="auto" w:fill="auto"/>
          </w:tcPr>
          <w:p w14:paraId="541BCBA0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4PT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95F89BF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A338AC">
              <w:rPr>
                <w:rFonts w:ascii="Arial" w:eastAsia="Times New Roman" w:hAnsi="Arial" w:cs="Arial"/>
                <w:b/>
                <w:color w:val="000000"/>
                <w:szCs w:val="20"/>
              </w:rPr>
              <w:t>$15,000</w:t>
            </w:r>
          </w:p>
        </w:tc>
        <w:tc>
          <w:tcPr>
            <w:tcW w:w="1557" w:type="dxa"/>
            <w:shd w:val="clear" w:color="auto" w:fill="auto"/>
          </w:tcPr>
          <w:p w14:paraId="71344F4F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  <w:tr w:rsidR="00173A79" w:rsidRPr="00EB569C" w14:paraId="67A75E11" w14:textId="77777777" w:rsidTr="00526540">
        <w:trPr>
          <w:trHeight w:val="165"/>
        </w:trPr>
        <w:tc>
          <w:tcPr>
            <w:tcW w:w="4169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FC689A3" w14:textId="77777777" w:rsidR="00173A79" w:rsidRPr="00EB569C" w:rsidRDefault="00173A79" w:rsidP="00526540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Puerto Rico 401(k) Catch-up Limit</w:t>
            </w:r>
          </w:p>
        </w:tc>
        <w:tc>
          <w:tcPr>
            <w:tcW w:w="2212" w:type="dxa"/>
            <w:shd w:val="clear" w:color="auto" w:fill="auto"/>
          </w:tcPr>
          <w:p w14:paraId="4E9AF0C8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EB569C">
              <w:rPr>
                <w:rFonts w:ascii="Arial" w:eastAsia="Times New Roman" w:hAnsi="Arial" w:cs="Arial"/>
                <w:b/>
                <w:color w:val="000000"/>
                <w:szCs w:val="20"/>
              </w:rPr>
              <w:t>4PC</w:t>
            </w:r>
          </w:p>
        </w:tc>
        <w:tc>
          <w:tcPr>
            <w:tcW w:w="187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913F5D6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A338AC">
              <w:rPr>
                <w:rFonts w:ascii="Arial" w:eastAsia="Times New Roman" w:hAnsi="Arial" w:cs="Arial"/>
                <w:b/>
                <w:color w:val="000000"/>
                <w:szCs w:val="20"/>
              </w:rPr>
              <w:t>$1,500</w:t>
            </w:r>
          </w:p>
        </w:tc>
        <w:tc>
          <w:tcPr>
            <w:tcW w:w="1557" w:type="dxa"/>
            <w:shd w:val="clear" w:color="auto" w:fill="auto"/>
          </w:tcPr>
          <w:p w14:paraId="7DCAC9A9" w14:textId="77777777" w:rsidR="00173A79" w:rsidRPr="00A338A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</w:p>
        </w:tc>
      </w:tr>
    </w:tbl>
    <w:p w14:paraId="1AD08DD1" w14:textId="77777777" w:rsidR="00173A79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4DDD4405" w14:textId="77777777" w:rsidR="00173A79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  <w:r w:rsidRPr="00ED0E5E">
        <w:rPr>
          <w:rFonts w:ascii="Arial" w:eastAsia="Times New Roman" w:hAnsi="Arial" w:cs="Arial"/>
          <w:b/>
          <w:bCs/>
          <w:color w:val="C00000"/>
          <w:sz w:val="24"/>
          <w:szCs w:val="24"/>
        </w:rPr>
        <w:t>HSA Limits</w:t>
      </w:r>
    </w:p>
    <w:p w14:paraId="3C875D64" w14:textId="77777777" w:rsidR="00173A79" w:rsidRPr="00ED0E5E" w:rsidRDefault="00173A79" w:rsidP="00173A79">
      <w:pPr>
        <w:keepNext/>
        <w:tabs>
          <w:tab w:val="left" w:pos="0"/>
        </w:tabs>
        <w:suppressAutoHyphens/>
        <w:autoSpaceDE w:val="0"/>
        <w:autoSpaceDN w:val="0"/>
        <w:adjustRightInd w:val="0"/>
        <w:spacing w:before="420"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tbl>
      <w:tblPr>
        <w:tblW w:w="10213" w:type="dxa"/>
        <w:tblInd w:w="-32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4085"/>
        <w:gridCol w:w="2533"/>
        <w:gridCol w:w="3595"/>
      </w:tblGrid>
      <w:tr w:rsidR="00173A79" w:rsidRPr="00EB569C" w14:paraId="33F9F87E" w14:textId="77777777" w:rsidTr="00526540">
        <w:trPr>
          <w:trHeight w:val="242"/>
        </w:trPr>
        <w:tc>
          <w:tcPr>
            <w:tcW w:w="4085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0169C8C" w14:textId="77777777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Description</w:t>
            </w:r>
          </w:p>
        </w:tc>
        <w:tc>
          <w:tcPr>
            <w:tcW w:w="2533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E806AD1" w14:textId="633EB298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7</w:t>
            </w:r>
          </w:p>
        </w:tc>
        <w:tc>
          <w:tcPr>
            <w:tcW w:w="3595" w:type="dxa"/>
            <w:shd w:val="clear" w:color="auto" w:fill="FCD9A3" w:themeFill="accent2" w:themeFillTint="66"/>
          </w:tcPr>
          <w:p w14:paraId="4F8ECA76" w14:textId="483645D5" w:rsidR="00173A79" w:rsidRPr="00EB569C" w:rsidRDefault="00173A79" w:rsidP="00526540">
            <w:pPr>
              <w:spacing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EB569C">
              <w:rPr>
                <w:rFonts w:ascii="Arial" w:eastAsia="Times New Roman" w:hAnsi="Arial" w:cs="Arial"/>
                <w:b/>
              </w:rPr>
              <w:t>201</w:t>
            </w:r>
            <w:r w:rsidR="00FD43BD">
              <w:rPr>
                <w:rFonts w:ascii="Arial" w:eastAsia="Times New Roman" w:hAnsi="Arial" w:cs="Arial"/>
                <w:b/>
              </w:rPr>
              <w:t>8</w:t>
            </w:r>
          </w:p>
        </w:tc>
      </w:tr>
      <w:tr w:rsidR="00FD43BD" w:rsidRPr="00EB569C" w14:paraId="09868B5E" w14:textId="77777777" w:rsidTr="00526540">
        <w:trPr>
          <w:trHeight w:val="141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7BEDBA2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Contribution Limit: Self-only HDHP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FFC91DF" w14:textId="087C3C81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1A6FE9">
              <w:rPr>
                <w:rFonts w:ascii="Arial" w:eastAsia="Times New Roman" w:hAnsi="Arial" w:cs="Arial"/>
                <w:b/>
                <w:color w:val="000000"/>
                <w:szCs w:val="20"/>
              </w:rPr>
              <w:t>$3,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400</w:t>
            </w:r>
          </w:p>
        </w:tc>
        <w:tc>
          <w:tcPr>
            <w:tcW w:w="3595" w:type="dxa"/>
          </w:tcPr>
          <w:p w14:paraId="6774DE71" w14:textId="38A914FD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1A6FE9">
              <w:rPr>
                <w:rFonts w:ascii="Arial" w:eastAsia="Times New Roman" w:hAnsi="Arial" w:cs="Arial"/>
                <w:b/>
                <w:color w:val="000000"/>
                <w:szCs w:val="20"/>
              </w:rPr>
              <w:t>$3,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450*</w:t>
            </w:r>
          </w:p>
        </w:tc>
      </w:tr>
      <w:tr w:rsidR="00FD43BD" w:rsidRPr="00EB569C" w14:paraId="02F24310" w14:textId="77777777" w:rsidTr="00526540">
        <w:trPr>
          <w:trHeight w:val="313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99D415C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Contribution Limit: Family HDHP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0E12057" w14:textId="5D1FDB23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1A6FE9">
              <w:rPr>
                <w:rFonts w:ascii="Arial" w:eastAsia="Times New Roman" w:hAnsi="Arial" w:cs="Arial"/>
                <w:b/>
                <w:color w:val="000000"/>
                <w:szCs w:val="20"/>
              </w:rPr>
              <w:t>$6,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750</w:t>
            </w:r>
          </w:p>
        </w:tc>
        <w:tc>
          <w:tcPr>
            <w:tcW w:w="3595" w:type="dxa"/>
          </w:tcPr>
          <w:p w14:paraId="07A2931C" w14:textId="41DEFB33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 w:rsidRPr="001A6FE9">
              <w:rPr>
                <w:rFonts w:ascii="Arial" w:eastAsia="Times New Roman" w:hAnsi="Arial" w:cs="Arial"/>
                <w:b/>
                <w:color w:val="000000"/>
                <w:szCs w:val="20"/>
              </w:rPr>
              <w:t>$6,</w:t>
            </w: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900*</w:t>
            </w:r>
          </w:p>
        </w:tc>
      </w:tr>
      <w:tr w:rsidR="00FD43BD" w:rsidRPr="00EB569C" w14:paraId="2396FF63" w14:textId="77777777" w:rsidTr="00526540">
        <w:trPr>
          <w:trHeight w:val="197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21A5B3E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Minimum Deductible: Self-only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82B3EAD" w14:textId="77777777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$1,300</w:t>
            </w:r>
          </w:p>
        </w:tc>
        <w:tc>
          <w:tcPr>
            <w:tcW w:w="3595" w:type="dxa"/>
          </w:tcPr>
          <w:p w14:paraId="0E1054EF" w14:textId="15F97F79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$1,350</w:t>
            </w:r>
          </w:p>
        </w:tc>
      </w:tr>
      <w:tr w:rsidR="00FD43BD" w:rsidRPr="00EB569C" w14:paraId="465AB364" w14:textId="77777777" w:rsidTr="00526540">
        <w:trPr>
          <w:trHeight w:val="161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2D03308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Minimum Deductible: Family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842B158" w14:textId="77777777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$2,600</w:t>
            </w:r>
          </w:p>
        </w:tc>
        <w:tc>
          <w:tcPr>
            <w:tcW w:w="3595" w:type="dxa"/>
          </w:tcPr>
          <w:p w14:paraId="719A451F" w14:textId="4028CE61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$2,700</w:t>
            </w:r>
          </w:p>
        </w:tc>
      </w:tr>
      <w:tr w:rsidR="00FD43BD" w:rsidRPr="00EB569C" w14:paraId="39034921" w14:textId="77777777" w:rsidTr="00526540">
        <w:trPr>
          <w:trHeight w:val="161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0A0EA5B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Maximum out of pocket: Self-only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84B7588" w14:textId="2B215FCA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$6,550</w:t>
            </w:r>
          </w:p>
        </w:tc>
        <w:tc>
          <w:tcPr>
            <w:tcW w:w="3595" w:type="dxa"/>
          </w:tcPr>
          <w:p w14:paraId="61E8BF64" w14:textId="39108C34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$6,650</w:t>
            </w:r>
          </w:p>
        </w:tc>
      </w:tr>
      <w:tr w:rsidR="00FD43BD" w:rsidRPr="00EB569C" w14:paraId="3EA97966" w14:textId="77777777" w:rsidTr="00526540">
        <w:trPr>
          <w:trHeight w:val="161"/>
        </w:trPr>
        <w:tc>
          <w:tcPr>
            <w:tcW w:w="4085" w:type="dxa"/>
            <w:shd w:val="clear" w:color="auto" w:fill="auto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E193CBF" w14:textId="77777777" w:rsidR="00FD43BD" w:rsidRPr="00EB569C" w:rsidRDefault="00FD43BD" w:rsidP="00FD43BD">
            <w:pPr>
              <w:spacing w:line="240" w:lineRule="auto"/>
              <w:rPr>
                <w:rFonts w:ascii="Arial" w:eastAsia="Times New Roman" w:hAnsi="Arial" w:cs="Arial"/>
                <w:b/>
                <w:color w:val="00000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Cs w:val="20"/>
              </w:rPr>
              <w:t>Maximum out of pocket: Family coverage</w:t>
            </w:r>
          </w:p>
        </w:tc>
        <w:tc>
          <w:tcPr>
            <w:tcW w:w="253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93C4959" w14:textId="775B0F14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$13,100</w:t>
            </w:r>
          </w:p>
        </w:tc>
        <w:tc>
          <w:tcPr>
            <w:tcW w:w="3595" w:type="dxa"/>
          </w:tcPr>
          <w:p w14:paraId="58D6ACA1" w14:textId="79213135" w:rsidR="00FD43BD" w:rsidRPr="001A6FE9" w:rsidRDefault="00FD43BD" w:rsidP="00FD43BD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szCs w:val="20"/>
              </w:rPr>
            </w:pPr>
            <w:r>
              <w:rPr>
                <w:rFonts w:ascii="Arial" w:eastAsia="Times New Roman" w:hAnsi="Arial" w:cs="Arial"/>
                <w:b/>
                <w:szCs w:val="20"/>
              </w:rPr>
              <w:t>$13,300</w:t>
            </w:r>
          </w:p>
        </w:tc>
      </w:tr>
    </w:tbl>
    <w:p w14:paraId="26419CE9" w14:textId="77777777" w:rsidR="00173A79" w:rsidRPr="00E67755" w:rsidRDefault="00173A79" w:rsidP="003C72DE">
      <w:pPr>
        <w:pStyle w:val="ADPBody"/>
      </w:pPr>
    </w:p>
    <w:p w14:paraId="11B5AE2F" w14:textId="77777777" w:rsidR="00173A79" w:rsidRPr="00ED0E5E" w:rsidRDefault="00173A79" w:rsidP="00173A79">
      <w:pPr>
        <w:spacing w:line="240" w:lineRule="auto"/>
        <w:rPr>
          <w:rFonts w:ascii="Arial" w:eastAsia="Times New Roman" w:hAnsi="Arial" w:cs="Arial"/>
          <w:b/>
          <w:color w:val="C00000"/>
          <w:sz w:val="24"/>
          <w:szCs w:val="24"/>
        </w:rPr>
      </w:pPr>
      <w:r w:rsidRPr="00ED0E5E">
        <w:rPr>
          <w:rFonts w:ascii="Arial" w:eastAsia="Times New Roman" w:hAnsi="Arial" w:cs="Arial"/>
          <w:b/>
          <w:color w:val="C00000"/>
          <w:sz w:val="24"/>
          <w:szCs w:val="24"/>
        </w:rPr>
        <w:t>Helpful Web Sites</w:t>
      </w:r>
    </w:p>
    <w:tbl>
      <w:tblPr>
        <w:tblW w:w="10273" w:type="dxa"/>
        <w:tblInd w:w="-252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1E0" w:firstRow="1" w:lastRow="1" w:firstColumn="1" w:lastColumn="1" w:noHBand="0" w:noVBand="0"/>
      </w:tblPr>
      <w:tblGrid>
        <w:gridCol w:w="4892"/>
        <w:gridCol w:w="5381"/>
      </w:tblGrid>
      <w:tr w:rsidR="00173A79" w:rsidRPr="00EB569C" w14:paraId="554757DE" w14:textId="77777777" w:rsidTr="00526540">
        <w:trPr>
          <w:trHeight w:val="1183"/>
        </w:trPr>
        <w:tc>
          <w:tcPr>
            <w:tcW w:w="4892" w:type="dxa"/>
          </w:tcPr>
          <w:p w14:paraId="01E80111" w14:textId="77777777" w:rsidR="00173A79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2" w:history="1">
              <w:r w:rsidR="00173A79" w:rsidRPr="00526540">
                <w:rPr>
                  <w:rFonts w:ascii="Arial" w:eastAsia="Times New Roman" w:hAnsi="Arial" w:cs="Arial"/>
                  <w:b/>
                  <w:sz w:val="24"/>
                  <w:szCs w:val="24"/>
                  <w:u w:val="single"/>
                </w:rPr>
                <w:t>www.adp.com</w:t>
              </w:r>
            </w:hyperlink>
          </w:p>
          <w:p w14:paraId="35DB7EA5" w14:textId="77777777" w:rsidR="00526540" w:rsidRDefault="00526540" w:rsidP="00526540">
            <w:pPr>
              <w:spacing w:before="120" w:after="120" w:line="240" w:lineRule="auto"/>
            </w:pPr>
          </w:p>
          <w:p w14:paraId="3AA1BC53" w14:textId="77777777" w:rsidR="00173A79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3" w:history="1">
              <w:r w:rsidR="00173A79" w:rsidRPr="00526540">
                <w:rPr>
                  <w:rFonts w:ascii="Arial" w:eastAsia="Times New Roman" w:hAnsi="Arial" w:cs="Arial"/>
                  <w:b/>
                  <w:sz w:val="24"/>
                  <w:szCs w:val="24"/>
                  <w:u w:val="single"/>
                </w:rPr>
                <w:t>http://westnsc.adp.com</w:t>
              </w:r>
            </w:hyperlink>
            <w:r w:rsidR="00173A79" w:rsidRPr="0052654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  <w:p w14:paraId="409652BD" w14:textId="77777777" w:rsidR="00526540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7E7AFE3E" w14:textId="77777777" w:rsidR="00526540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4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www.irs.gov</w:t>
              </w:r>
            </w:hyperlink>
          </w:p>
          <w:p w14:paraId="69C29337" w14:textId="77777777" w:rsidR="00173A79" w:rsidRPr="00526540" w:rsidRDefault="00173A79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9742C7D" w14:textId="77777777" w:rsidR="00526540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hyperlink r:id="rId15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www.irs.gov/formspubs</w:t>
              </w:r>
            </w:hyperlink>
          </w:p>
          <w:p w14:paraId="76AD8959" w14:textId="77777777" w:rsidR="00173A79" w:rsidRPr="00526540" w:rsidRDefault="00173A79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  <w:p w14:paraId="534A920A" w14:textId="09F4AEAD" w:rsidR="00173A79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hyperlink r:id="rId16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color w:val="auto"/>
                  <w:sz w:val="24"/>
                  <w:szCs w:val="24"/>
                </w:rPr>
                <w:t>http://www.dol.gov/</w:t>
              </w:r>
            </w:hyperlink>
          </w:p>
          <w:p w14:paraId="79185AFB" w14:textId="77777777" w:rsidR="00526540" w:rsidRPr="00526540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  <w:p w14:paraId="0ADDC698" w14:textId="77777777" w:rsidR="00526540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7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color w:val="auto"/>
                  <w:sz w:val="24"/>
                  <w:szCs w:val="24"/>
                </w:rPr>
                <w:t>www.dol.gov/ebsa/healthreform</w:t>
              </w:r>
            </w:hyperlink>
          </w:p>
          <w:p w14:paraId="26868D90" w14:textId="77777777" w:rsidR="00526540" w:rsidRPr="00612645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381" w:type="dxa"/>
          </w:tcPr>
          <w:p w14:paraId="1EB5029B" w14:textId="77777777" w:rsid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8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www.adp.com/regulatorynews</w:t>
              </w:r>
            </w:hyperlink>
          </w:p>
          <w:p w14:paraId="61F0EB7C" w14:textId="77777777" w:rsidR="00526540" w:rsidRPr="00526540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87E992E" w14:textId="47E96F7A" w:rsidR="00173A79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19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http</w:t>
              </w:r>
            </w:hyperlink>
            <w:hyperlink r:id="rId20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://www.adp.com/about-us/trust-center.aspx </w:t>
              </w:r>
            </w:hyperlink>
          </w:p>
          <w:p w14:paraId="7286D12E" w14:textId="77777777" w:rsidR="00526540" w:rsidRPr="00526540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15F04EC" w14:textId="77777777" w:rsid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21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www.americanpayroll.org</w:t>
              </w:r>
            </w:hyperlink>
          </w:p>
          <w:p w14:paraId="3913C972" w14:textId="77777777" w:rsidR="00526540" w:rsidRPr="00526540" w:rsidRDefault="00526540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10527B4" w14:textId="77777777" w:rsidR="00526540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22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www.ssa.gov</w:t>
              </w:r>
            </w:hyperlink>
          </w:p>
          <w:p w14:paraId="4AE49749" w14:textId="77777777" w:rsidR="00526540" w:rsidRPr="00526540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23" w:history="1">
              <w:r w:rsidR="00526540" w:rsidRPr="00526540">
                <w:rPr>
                  <w:rStyle w:val="Hyperlink"/>
                  <w:rFonts w:ascii="Arial" w:eastAsia="Times New Roman" w:hAnsi="Arial" w:cs="Arial"/>
                  <w:b/>
                  <w:bCs/>
                  <w:color w:val="auto"/>
                  <w:sz w:val="24"/>
                  <w:szCs w:val="24"/>
                </w:rPr>
                <w:t>www.ssa.gov/employer/ssnv.htm</w:t>
              </w:r>
            </w:hyperlink>
          </w:p>
          <w:p w14:paraId="4723FE71" w14:textId="77777777" w:rsidR="00526540" w:rsidRDefault="00526540" w:rsidP="00526540">
            <w:pPr>
              <w:spacing w:before="120" w:after="120" w:line="240" w:lineRule="auto"/>
            </w:pPr>
          </w:p>
          <w:p w14:paraId="5B3D2F2A" w14:textId="77777777" w:rsidR="00173A79" w:rsidRPr="00612645" w:rsidRDefault="003D20E7" w:rsidP="00526540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hyperlink r:id="rId24" w:history="1">
              <w:r w:rsidR="00173A79" w:rsidRPr="00526540">
                <w:rPr>
                  <w:rStyle w:val="Hyperlink"/>
                  <w:rFonts w:ascii="Arial" w:eastAsia="Times New Roman" w:hAnsi="Arial" w:cs="Arial"/>
                  <w:b/>
                  <w:color w:val="auto"/>
                  <w:sz w:val="24"/>
                  <w:szCs w:val="24"/>
                </w:rPr>
                <w:t>SmartCompliance@adp.com</w:t>
              </w:r>
            </w:hyperlink>
            <w:r w:rsidR="00173A79" w:rsidRPr="00526540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o</w:t>
            </w:r>
            <w:r w:rsidR="00173A79" w:rsidRPr="00612645">
              <w:rPr>
                <w:rFonts w:ascii="Arial" w:eastAsia="Times New Roman" w:hAnsi="Arial" w:cs="Arial"/>
                <w:b/>
                <w:sz w:val="24"/>
                <w:szCs w:val="24"/>
              </w:rPr>
              <w:t>r (855) 339-8760</w:t>
            </w:r>
            <w:r w:rsidR="00173A7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  <w:r w:rsidR="00173A79" w:rsidRPr="00612645">
              <w:rPr>
                <w:rFonts w:ascii="Arial" w:eastAsia="Times New Roman" w:hAnsi="Arial" w:cs="Arial"/>
                <w:b/>
              </w:rPr>
              <w:t>(ADP ACA Solutions)</w:t>
            </w:r>
          </w:p>
        </w:tc>
      </w:tr>
    </w:tbl>
    <w:p w14:paraId="2D02B1EC" w14:textId="77777777" w:rsidR="00173A79" w:rsidRDefault="00173A79" w:rsidP="00173A79"/>
    <w:p w14:paraId="5B706F24" w14:textId="77777777" w:rsidR="00173A79" w:rsidRPr="0064612E" w:rsidRDefault="00173A79" w:rsidP="00173A79">
      <w:pPr>
        <w:rPr>
          <w:rFonts w:ascii="Arial" w:eastAsia="Times New Roman" w:hAnsi="Arial" w:cs="Arial"/>
          <w:bCs/>
          <w:color w:val="C00000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</w:rPr>
        <w:t>Pay</w:t>
      </w:r>
      <w:r w:rsidRPr="0064612E">
        <w:rPr>
          <w:rFonts w:ascii="Arial" w:eastAsia="Times New Roman" w:hAnsi="Arial" w:cs="Arial"/>
          <w:b/>
          <w:bCs/>
          <w:color w:val="C00000"/>
          <w:sz w:val="24"/>
          <w:szCs w:val="24"/>
        </w:rPr>
        <w:t>roll Checklists</w:t>
      </w:r>
      <w:r w:rsidRPr="0064612E">
        <w:rPr>
          <w:rFonts w:ascii="Arial" w:eastAsia="Times New Roman" w:hAnsi="Arial" w:cs="Arial"/>
          <w:b/>
          <w:bCs/>
          <w:color w:val="C00000"/>
          <w:sz w:val="24"/>
          <w:szCs w:val="24"/>
        </w:rPr>
        <w:br/>
      </w:r>
    </w:p>
    <w:tbl>
      <w:tblPr>
        <w:tblW w:w="10350" w:type="dxa"/>
        <w:tblInd w:w="-32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6318"/>
        <w:gridCol w:w="4032"/>
      </w:tblGrid>
      <w:tr w:rsidR="00173A79" w:rsidRPr="00A2185E" w14:paraId="00DA107C" w14:textId="77777777" w:rsidTr="00526540">
        <w:trPr>
          <w:trHeight w:val="148"/>
          <w:tblHeader/>
        </w:trPr>
        <w:tc>
          <w:tcPr>
            <w:tcW w:w="6318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0364B211" w14:textId="77777777" w:rsidR="00173A79" w:rsidRPr="00A2185E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Arial" w:eastAsia="Times New Roman" w:hAnsi="Arial" w:cs="Arial"/>
                <w:b/>
                <w:bCs/>
                <w:w w:val="0"/>
                <w:sz w:val="24"/>
              </w:rPr>
            </w:pPr>
            <w:r w:rsidRPr="00A2185E">
              <w:rPr>
                <w:rFonts w:ascii="Arial" w:eastAsia="Times New Roman" w:hAnsi="Arial" w:cs="Arial"/>
                <w:b/>
                <w:bCs/>
                <w:sz w:val="24"/>
              </w:rPr>
              <w:t>Company-Level Task</w:t>
            </w:r>
          </w:p>
        </w:tc>
        <w:tc>
          <w:tcPr>
            <w:tcW w:w="4032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490FDE90" w14:textId="77777777" w:rsidR="00173A79" w:rsidRPr="00A2185E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w w:val="0"/>
                <w:sz w:val="24"/>
              </w:rPr>
            </w:pPr>
            <w:r w:rsidRPr="00A2185E">
              <w:rPr>
                <w:rFonts w:ascii="Arial" w:eastAsia="Times New Roman" w:hAnsi="Arial" w:cs="Arial"/>
                <w:b/>
                <w:bCs/>
                <w:sz w:val="24"/>
              </w:rPr>
              <w:t>Year-Round Guide</w:t>
            </w:r>
          </w:p>
        </w:tc>
      </w:tr>
      <w:tr w:rsidR="00173A79" w:rsidRPr="00A2185E" w14:paraId="08B7C9E5" w14:textId="77777777" w:rsidTr="00526540">
        <w:trPr>
          <w:trHeight w:val="116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8B7142D" w14:textId="77777777" w:rsidR="00173A79" w:rsidRPr="008479A5" w:rsidRDefault="00173A79" w:rsidP="00526540">
            <w:pPr>
              <w:widowControl w:val="0"/>
              <w:tabs>
                <w:tab w:val="left" w:pos="62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left="50" w:right="-18"/>
              <w:rPr>
                <w:rFonts w:ascii="Univers 55" w:eastAsia="Times New Roman" w:hAnsi="Univers 55" w:cs="Arial"/>
                <w:color w:val="000000"/>
                <w:w w:val="0"/>
              </w:rPr>
            </w:pPr>
            <w:r>
              <w:rPr>
                <w:rFonts w:ascii="Arial" w:eastAsia="Times New Roman" w:hAnsi="Arial" w:cs="Arial"/>
                <w:color w:val="000000"/>
              </w:rPr>
              <w:t>___</w:t>
            </w:r>
            <w:r>
              <w:rPr>
                <w:rFonts w:ascii="Arial" w:eastAsia="Times New Roman" w:hAnsi="Arial" w:cs="Arial"/>
                <w:color w:val="000000"/>
              </w:rPr>
              <w:tab/>
              <w:t>S</w:t>
            </w:r>
            <w:r w:rsidRPr="008479A5">
              <w:rPr>
                <w:rFonts w:ascii="Arial" w:eastAsia="Times New Roman" w:hAnsi="Arial" w:cs="Arial"/>
              </w:rPr>
              <w:t>chedule quarterly / year end special runs.</w:t>
            </w:r>
            <w:r w:rsidRPr="008479A5">
              <w:rPr>
                <w:rFonts w:ascii="Univers 55" w:eastAsia="Times New Roman" w:hAnsi="Univers 55" w:cs="Arial"/>
                <w:color w:val="000000"/>
                <w:w w:val="0"/>
              </w:rPr>
              <w:t xml:space="preserve"> 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28DE5DB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173A79" w:rsidRPr="00A2185E" w14:paraId="6764D782" w14:textId="77777777" w:rsidTr="00526540">
        <w:trPr>
          <w:trHeight w:val="116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DC906AC" w14:textId="77777777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Replenish check stock and envelope inventory. 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411BBF7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173A79" w:rsidRPr="00A2185E" w14:paraId="5F1971F2" w14:textId="77777777" w:rsidTr="00526540">
        <w:trPr>
          <w:trHeight w:val="89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2AC7BE8" w14:textId="77777777" w:rsidR="00173A79" w:rsidRPr="008479A5" w:rsidRDefault="00173A79" w:rsidP="00526540">
            <w:pPr>
              <w:widowControl w:val="0"/>
              <w:tabs>
                <w:tab w:val="left" w:pos="770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Request new or special reports you need for quarter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end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</w:rPr>
              <w:t>/year end.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E1A396A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ab/>
            </w:r>
          </w:p>
        </w:tc>
      </w:tr>
      <w:tr w:rsidR="00173A79" w:rsidRPr="00A2185E" w14:paraId="44F77C09" w14:textId="77777777" w:rsidTr="00526540">
        <w:trPr>
          <w:trHeight w:val="234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E3533F7" w14:textId="77777777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</w:t>
            </w:r>
            <w:r>
              <w:rPr>
                <w:rFonts w:ascii="Arial" w:eastAsia="Times New Roman" w:hAnsi="Arial" w:cs="Arial"/>
                <w:color w:val="000000"/>
              </w:rPr>
              <w:tab/>
            </w:r>
            <w:r w:rsidRPr="008479A5">
              <w:rPr>
                <w:rFonts w:ascii="Arial" w:eastAsia="Times New Roman" w:hAnsi="Arial" w:cs="Arial"/>
                <w:color w:val="000000"/>
              </w:rPr>
              <w:t>Process returned 3</w:t>
            </w:r>
            <w:r w:rsidRPr="008479A5">
              <w:rPr>
                <w:rFonts w:ascii="Arial" w:eastAsia="Times New Roman" w:hAnsi="Arial" w:cs="Arial"/>
                <w:color w:val="000000"/>
                <w:vertAlign w:val="superscript"/>
              </w:rPr>
              <w:t>rd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Party checks and checks returned </w:t>
            </w:r>
            <w:r>
              <w:rPr>
                <w:rFonts w:ascii="Arial" w:eastAsia="Times New Roman" w:hAnsi="Arial" w:cs="Arial"/>
                <w:color w:val="000000"/>
              </w:rPr>
              <w:tab/>
            </w:r>
            <w:r w:rsidRPr="008479A5">
              <w:rPr>
                <w:rFonts w:ascii="Arial" w:eastAsia="Times New Roman" w:hAnsi="Arial" w:cs="Arial"/>
                <w:color w:val="000000"/>
              </w:rPr>
              <w:t>by employees.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A178FE2" w14:textId="77777777" w:rsidR="00173A79" w:rsidRPr="008479A5" w:rsidRDefault="00173A79" w:rsidP="00173A7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Negative Wages Report on pages 4-6</w:t>
            </w:r>
            <w:r>
              <w:rPr>
                <w:rFonts w:ascii="Arial" w:eastAsia="Times New Roman" w:hAnsi="Arial" w:cs="Arial"/>
                <w:color w:val="000000"/>
              </w:rPr>
              <w:t>3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to 4-6</w:t>
            </w: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173A79" w:rsidRPr="00A2185E" w14:paraId="22F15AA7" w14:textId="77777777" w:rsidTr="00526540">
        <w:trPr>
          <w:trHeight w:val="544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55E422E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Review your tax IDs and verify the following: </w:t>
            </w:r>
          </w:p>
          <w:p w14:paraId="6C1DC18A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Your tax IDs are complete and set up correctly in the payroll application. </w:t>
            </w:r>
          </w:p>
          <w:p w14:paraId="4C96BB60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There are no Applied For tax IDs. </w:t>
            </w:r>
          </w:p>
          <w:p w14:paraId="4D9F2F9C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There are no inactive taxes &amp; IDs. </w:t>
            </w:r>
          </w:p>
          <w:p w14:paraId="6EF2566D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To delete an inactive tax ID, submit an Authorization to Delete/Finalize a Tax form to your 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. </w:t>
            </w:r>
          </w:p>
          <w:p w14:paraId="61EA7CDF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Tax rates are accurate. </w:t>
            </w:r>
          </w:p>
          <w:p w14:paraId="7BC558CA" w14:textId="77777777" w:rsidR="00173A79" w:rsidRPr="008479A5" w:rsidRDefault="00173A79" w:rsidP="00526540">
            <w:pPr>
              <w:tabs>
                <w:tab w:val="left" w:pos="590"/>
                <w:tab w:val="left" w:leader="underscore" w:pos="1040"/>
              </w:tabs>
              <w:suppressAutoHyphens/>
              <w:autoSpaceDE w:val="0"/>
              <w:autoSpaceDN w:val="0"/>
              <w:adjustRightInd w:val="0"/>
              <w:spacing w:before="60" w:line="16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___   Review updated SUI tax rates and taxable wage limits for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the current quarter. </w:t>
            </w:r>
          </w:p>
          <w:p w14:paraId="5CEC3F28" w14:textId="77777777" w:rsidR="00173A79" w:rsidRPr="008479A5" w:rsidRDefault="00173A79" w:rsidP="00526540">
            <w:pPr>
              <w:tabs>
                <w:tab w:val="left" w:pos="590"/>
                <w:tab w:val="left" w:leader="underscore" w:pos="1040"/>
              </w:tabs>
              <w:suppressAutoHyphens/>
              <w:autoSpaceDE w:val="0"/>
              <w:autoSpaceDN w:val="0"/>
              <w:adjustRightInd w:val="0"/>
              <w:spacing w:before="60" w:line="160" w:lineRule="atLeast"/>
              <w:ind w:right="-18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___   Review updated State Disability Insurance and Voluntary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Disability Insurance tax rates and taxable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wage 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       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limits for the current quarter. </w:t>
            </w:r>
          </w:p>
          <w:p w14:paraId="6E3FD272" w14:textId="77777777" w:rsidR="00173A79" w:rsidRPr="008479A5" w:rsidRDefault="00173A79" w:rsidP="00526540">
            <w:pPr>
              <w:tabs>
                <w:tab w:val="left" w:leader="underscore" w:pos="1040"/>
              </w:tabs>
              <w:suppressAutoHyphens/>
              <w:autoSpaceDE w:val="0"/>
              <w:autoSpaceDN w:val="0"/>
              <w:adjustRightInd w:val="0"/>
              <w:spacing w:before="60" w:line="160" w:lineRule="atLeast"/>
              <w:ind w:right="-18"/>
              <w:rPr>
                <w:rFonts w:ascii="Univers 55" w:eastAsia="Times New Roman" w:hAnsi="Univers 55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___   To change a tax ID, contact your 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t>Client Service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      Consultant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.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179555A" w14:textId="77777777" w:rsidR="00173A79" w:rsidRPr="008479A5" w:rsidRDefault="00173A79" w:rsidP="00173A79">
            <w:pPr>
              <w:framePr w:w="3232" w:wrap="auto" w:vAnchor="page" w:hAnchor="page" w:x="7960" w:y="7384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Tax Jurisdictions &amp; Rates Report – Pages 4-4</w:t>
            </w:r>
            <w:r>
              <w:rPr>
                <w:rFonts w:ascii="Arial" w:eastAsia="Times New Roman" w:hAnsi="Arial" w:cs="Arial"/>
                <w:color w:val="000000"/>
              </w:rPr>
              <w:t>9 to 4-52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46CC33F0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8479A5" w14:paraId="178B334B" w14:textId="77777777" w:rsidTr="00526540">
        <w:trPr>
          <w:trHeight w:val="544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02F71B1" w14:textId="77777777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Submit tax ID and rate changes to your </w:t>
            </w:r>
            <w:r>
              <w:rPr>
                <w:rFonts w:ascii="Arial" w:eastAsia="Times New Roman" w:hAnsi="Arial" w:cs="Arial"/>
                <w:color w:val="000000"/>
              </w:rPr>
              <w:t>Client Service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so any changes will be reflected on you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</w:rPr>
              <w:t>quarter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filings. </w:t>
            </w:r>
          </w:p>
          <w:p w14:paraId="57294F8B" w14:textId="3CAD9B1E" w:rsidR="00173A79" w:rsidRPr="00C3361F" w:rsidRDefault="00173A79" w:rsidP="00173A79">
            <w:pPr>
              <w:numPr>
                <w:ilvl w:val="1"/>
                <w:numId w:val="10"/>
              </w:numPr>
              <w:autoSpaceDE w:val="0"/>
              <w:autoSpaceDN w:val="0"/>
              <w:spacing w:line="240" w:lineRule="auto"/>
              <w:rPr>
                <w:rFonts w:ascii="Arial" w:hAnsi="Arial" w:cs="Arial"/>
              </w:rPr>
            </w:pPr>
            <w:r w:rsidRPr="00C3361F">
              <w:rPr>
                <w:rFonts w:ascii="Arial" w:hAnsi="Arial" w:cs="Arial"/>
              </w:rPr>
              <w:t xml:space="preserve">Q1 Deadline:  March </w:t>
            </w:r>
            <w:r>
              <w:rPr>
                <w:rFonts w:ascii="Arial" w:hAnsi="Arial" w:cs="Arial"/>
              </w:rPr>
              <w:t>1</w:t>
            </w:r>
            <w:r w:rsidR="00941D21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>th</w:t>
            </w:r>
            <w:r w:rsidRPr="00C3361F">
              <w:rPr>
                <w:rFonts w:ascii="Arial" w:hAnsi="Arial" w:cs="Arial"/>
              </w:rPr>
              <w:t xml:space="preserve">  </w:t>
            </w:r>
          </w:p>
          <w:p w14:paraId="66DD62D5" w14:textId="769D4257" w:rsidR="00173A79" w:rsidRPr="00C3361F" w:rsidRDefault="00173A79" w:rsidP="00173A79">
            <w:pPr>
              <w:numPr>
                <w:ilvl w:val="1"/>
                <w:numId w:val="10"/>
              </w:numPr>
              <w:autoSpaceDE w:val="0"/>
              <w:autoSpaceDN w:val="0"/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Q2 Deadline:  June 1</w:t>
            </w:r>
            <w:r w:rsidR="00941D21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th</w:t>
            </w:r>
          </w:p>
          <w:p w14:paraId="56256F54" w14:textId="48E7FC6E" w:rsidR="00173A79" w:rsidRPr="00C3361F" w:rsidRDefault="00173A79" w:rsidP="00173A79">
            <w:pPr>
              <w:numPr>
                <w:ilvl w:val="1"/>
                <w:numId w:val="10"/>
              </w:numPr>
              <w:autoSpaceDE w:val="0"/>
              <w:autoSpaceDN w:val="0"/>
              <w:spacing w:line="240" w:lineRule="auto"/>
              <w:rPr>
                <w:rFonts w:ascii="Arial" w:hAnsi="Arial" w:cs="Arial"/>
              </w:rPr>
            </w:pPr>
            <w:r w:rsidRPr="00C3361F">
              <w:rPr>
                <w:rFonts w:ascii="Arial" w:hAnsi="Arial" w:cs="Arial"/>
              </w:rPr>
              <w:t>Q3 Deadline:  September 1</w:t>
            </w:r>
            <w:r w:rsidR="00941D21">
              <w:rPr>
                <w:rFonts w:ascii="Arial" w:hAnsi="Arial" w:cs="Arial"/>
              </w:rPr>
              <w:t>4</w:t>
            </w:r>
            <w:r w:rsidRPr="00C3361F">
              <w:rPr>
                <w:rFonts w:ascii="Arial" w:hAnsi="Arial" w:cs="Arial"/>
              </w:rPr>
              <w:t xml:space="preserve">th  </w:t>
            </w:r>
          </w:p>
          <w:p w14:paraId="752CBD35" w14:textId="57CA59D3" w:rsidR="00173A79" w:rsidRPr="00401BF3" w:rsidRDefault="00173A79" w:rsidP="00941D21">
            <w:pPr>
              <w:pStyle w:val="ListParagraph"/>
              <w:numPr>
                <w:ilvl w:val="1"/>
                <w:numId w:val="10"/>
              </w:numPr>
              <w:spacing w:after="0" w:line="240" w:lineRule="auto"/>
              <w:contextualSpacing w:val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1BF3">
              <w:rPr>
                <w:rFonts w:ascii="Arial" w:hAnsi="Arial" w:cs="Arial"/>
                <w:sz w:val="20"/>
                <w:szCs w:val="20"/>
              </w:rPr>
              <w:t>Q4 Deadline:  December 1</w:t>
            </w:r>
            <w:r w:rsidR="00941D21" w:rsidRPr="00401BF3">
              <w:rPr>
                <w:rFonts w:ascii="Arial" w:hAnsi="Arial" w:cs="Arial"/>
                <w:sz w:val="20"/>
                <w:szCs w:val="20"/>
              </w:rPr>
              <w:t>4</w:t>
            </w:r>
            <w:r w:rsidRPr="00401BF3">
              <w:rPr>
                <w:rFonts w:ascii="Arial" w:hAnsi="Arial" w:cs="Arial"/>
                <w:sz w:val="20"/>
                <w:szCs w:val="20"/>
              </w:rPr>
              <w:t xml:space="preserve">th  </w:t>
            </w:r>
            <w:r w:rsidRPr="00401BF3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0639656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</w:p>
        </w:tc>
      </w:tr>
      <w:tr w:rsidR="00173A79" w:rsidRPr="008479A5" w14:paraId="695C35EC" w14:textId="77777777" w:rsidTr="00526540">
        <w:trPr>
          <w:trHeight w:val="188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23B73C0" w14:textId="77777777" w:rsidR="00173A79" w:rsidRPr="008479A5" w:rsidRDefault="00173A79" w:rsidP="00526540">
            <w:pPr>
              <w:widowControl w:val="0"/>
              <w:tabs>
                <w:tab w:val="left" w:leader="underscore" w:pos="59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left="420" w:right="-18" w:hanging="420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___   Reset applicable special accumulators by contacting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your 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. 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DD46CBC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</w:p>
        </w:tc>
      </w:tr>
      <w:tr w:rsidR="00173A79" w:rsidRPr="008479A5" w14:paraId="05E7CD3D" w14:textId="77777777" w:rsidTr="00526540">
        <w:trPr>
          <w:trHeight w:val="252"/>
        </w:trPr>
        <w:tc>
          <w:tcPr>
            <w:tcW w:w="6318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18D7F78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Plan and coordinate Open Enrollment, if applicable. </w:t>
            </w:r>
          </w:p>
        </w:tc>
        <w:tc>
          <w:tcPr>
            <w:tcW w:w="4032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5FE52C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i/>
                <w:iCs/>
                <w:color w:val="000000"/>
              </w:rPr>
              <w:t xml:space="preserve"> </w:t>
            </w:r>
          </w:p>
        </w:tc>
      </w:tr>
    </w:tbl>
    <w:p w14:paraId="2284B26A" w14:textId="77777777" w:rsidR="00415F01" w:rsidRDefault="00415F01" w:rsidP="003C72DE">
      <w:pPr>
        <w:pStyle w:val="ADPBody"/>
      </w:pPr>
    </w:p>
    <w:p w14:paraId="7CDA37A5" w14:textId="77777777" w:rsidR="00173A79" w:rsidRPr="006E077E" w:rsidRDefault="00173A79" w:rsidP="00173A79">
      <w:pPr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</w:rPr>
        <w:t>Payroll Checklists</w:t>
      </w:r>
    </w:p>
    <w:p w14:paraId="5A95BD62" w14:textId="77777777" w:rsidR="00173A79" w:rsidRDefault="00173A79" w:rsidP="00173A79">
      <w:pPr>
        <w:jc w:val="center"/>
      </w:pPr>
    </w:p>
    <w:tbl>
      <w:tblPr>
        <w:tblW w:w="10340" w:type="dxa"/>
        <w:tblInd w:w="-32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7227"/>
        <w:gridCol w:w="3113"/>
      </w:tblGrid>
      <w:tr w:rsidR="00173A79" w:rsidRPr="00A2185E" w14:paraId="732E8D84" w14:textId="77777777" w:rsidTr="00526540">
        <w:trPr>
          <w:trHeight w:val="332"/>
        </w:trPr>
        <w:tc>
          <w:tcPr>
            <w:tcW w:w="7227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D8F4FF6" w14:textId="77777777" w:rsidR="00173A79" w:rsidRPr="00A2185E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Arial" w:eastAsia="Times New Roman" w:hAnsi="Arial" w:cs="Arial"/>
                <w:b/>
                <w:bCs/>
                <w:w w:val="0"/>
                <w:sz w:val="24"/>
              </w:rPr>
            </w:pPr>
            <w:r w:rsidRPr="00A2185E">
              <w:rPr>
                <w:rFonts w:ascii="Arial" w:eastAsia="Times New Roman" w:hAnsi="Arial" w:cs="Arial"/>
                <w:b/>
                <w:bCs/>
                <w:sz w:val="24"/>
              </w:rPr>
              <w:t>Company-Level Task</w:t>
            </w:r>
          </w:p>
        </w:tc>
        <w:tc>
          <w:tcPr>
            <w:tcW w:w="3113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DFB77C5" w14:textId="77777777" w:rsidR="00173A79" w:rsidRPr="00A2185E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w w:val="0"/>
                <w:sz w:val="24"/>
              </w:rPr>
            </w:pPr>
            <w:r w:rsidRPr="00A2185E">
              <w:rPr>
                <w:rFonts w:ascii="Arial" w:eastAsia="Times New Roman" w:hAnsi="Arial" w:cs="Arial"/>
                <w:b/>
                <w:bCs/>
                <w:sz w:val="24"/>
              </w:rPr>
              <w:t>Year-Round Guide</w:t>
            </w:r>
          </w:p>
        </w:tc>
      </w:tr>
      <w:tr w:rsidR="00173A79" w:rsidRPr="00A2185E" w14:paraId="3FF4FC72" w14:textId="77777777" w:rsidTr="00526540">
        <w:trPr>
          <w:trHeight w:val="4950"/>
        </w:trPr>
        <w:tc>
          <w:tcPr>
            <w:tcW w:w="7227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BF7EFB2" w14:textId="77777777" w:rsidR="00173A79" w:rsidRPr="008479A5" w:rsidRDefault="00173A79" w:rsidP="00526540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   From Quarterly Audit Reports, verify that the following are set up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accurately: </w:t>
            </w:r>
          </w:p>
          <w:p w14:paraId="51B36B7C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Company’s legal name and address. </w:t>
            </w:r>
          </w:p>
          <w:p w14:paraId="6B2F5C7F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Verify that they print accurately on year end forms. </w:t>
            </w:r>
          </w:p>
          <w:p w14:paraId="12FC55EC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All FEINs. </w:t>
            </w:r>
          </w:p>
          <w:p w14:paraId="7578F3DB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The taxation of earning and deduction codes. </w:t>
            </w:r>
            <w:r>
              <w:rPr>
                <w:rFonts w:ascii="Arial" w:eastAsia="Times New Roman" w:hAnsi="Arial" w:cs="Arial"/>
                <w:color w:val="000000"/>
              </w:rPr>
              <w:t>Taxation method of Puerto Rico Christmas bonus.</w:t>
            </w:r>
          </w:p>
          <w:p w14:paraId="3C301072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Earning and deduction codes print in the correct box. </w:t>
            </w:r>
          </w:p>
          <w:p w14:paraId="1AF3B0DF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The appropriate earning and deduction codes are excluded from printing in the W-2 summary section of Form W-2. </w:t>
            </w:r>
          </w:p>
          <w:p w14:paraId="11D50B1E" w14:textId="4A7C88A6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Roll-up earning and deduction codes roll up and print correctly in the summary Section of Form W-2. </w:t>
            </w:r>
          </w:p>
          <w:p w14:paraId="351848E7" w14:textId="6EEB0DC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Box 12 and 13 are marked accurately on Form W-2. </w:t>
            </w:r>
          </w:p>
          <w:p w14:paraId="7FB198EF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The appropriate codes and amounts print to boxes 15a and 15b on 1099-MISC. </w:t>
            </w:r>
          </w:p>
          <w:p w14:paraId="5B4512EA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Earnings are accurately distributed to box 7 of Form 1099-MISC, and the correct IRS code prints.   </w:t>
            </w:r>
          </w:p>
          <w:p w14:paraId="03F39239" w14:textId="77777777" w:rsidR="00173A79" w:rsidRPr="004E007D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1099 R - New distribution code added to box 7. D - Annuity payments from life insurance contracts that may be subject to tax under section 1411.</w:t>
            </w:r>
          </w:p>
          <w:p w14:paraId="323D47CF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</w:rPr>
              <w:t>1099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R – Support Box 10 for amount allowable to IRR within 5 years: The amount of distribution to an in-plan Roth rollover (IRR) made within the 5-year period beginning with the first day of the year in which the rollover was made. </w:t>
            </w:r>
          </w:p>
          <w:p w14:paraId="5403CB81" w14:textId="77777777" w:rsidR="00173A79" w:rsidRPr="008479A5" w:rsidRDefault="00173A79" w:rsidP="00173A79">
            <w:pPr>
              <w:widowControl w:val="0"/>
              <w:numPr>
                <w:ilvl w:val="1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Box 14 - Review items to print in box including IIM and IMP for New York</w:t>
            </w:r>
          </w:p>
          <w:p w14:paraId="30A2F13A" w14:textId="77777777" w:rsidR="00173A79" w:rsidRPr="008479A5" w:rsidRDefault="00173A79" w:rsidP="00526540">
            <w:pPr>
              <w:suppressAutoHyphens/>
              <w:autoSpaceDE w:val="0"/>
              <w:autoSpaceDN w:val="0"/>
              <w:adjustRightInd w:val="0"/>
              <w:spacing w:before="80" w:after="20" w:line="200" w:lineRule="atLeast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w w:val="0"/>
              </w:rPr>
              <w:t xml:space="preserve">    Note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: You will double check these items after you receive</w:t>
            </w:r>
            <w:r>
              <w:rPr>
                <w:rFonts w:ascii="Arial" w:eastAsia="Times New Roman" w:hAnsi="Arial" w:cs="Arial"/>
                <w:color w:val="000000"/>
                <w:w w:val="0"/>
              </w:rPr>
              <w:br/>
              <w:t xml:space="preserve">              </w:t>
            </w: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your sample Forms W-2, 1099-MISC, and 1099-R. </w:t>
            </w:r>
          </w:p>
        </w:tc>
        <w:tc>
          <w:tcPr>
            <w:tcW w:w="311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60CFDFB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Printing the Company Name and Address on Form W-2 on page  2-3 </w:t>
            </w:r>
          </w:p>
          <w:p w14:paraId="3EC3EFC5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7DD229B6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6B788410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Taxation Analysis Reports on pages 4-42 to 4-4</w:t>
            </w:r>
            <w:r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096F39A6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W2 Preview Report on pages 4-11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4-15 </w:t>
            </w:r>
          </w:p>
          <w:p w14:paraId="02972075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7AC4ED5C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6FD2DFDA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7E2A1AA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0B035512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1099M Preview Report on pages 4-25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>4-2</w:t>
            </w:r>
            <w:r>
              <w:rPr>
                <w:rFonts w:ascii="Arial" w:eastAsia="Times New Roman" w:hAnsi="Arial" w:cs="Arial"/>
                <w:color w:val="000000"/>
              </w:rPr>
              <w:t>7</w:t>
            </w:r>
          </w:p>
          <w:p w14:paraId="1C60A6CA" w14:textId="77777777" w:rsidR="00F56FDA" w:rsidRDefault="00F56FDA" w:rsidP="00F56FDA">
            <w:pPr>
              <w:framePr w:w="3485" w:wrap="auto" w:vAnchor="page" w:hAnchor="page" w:x="7949" w:y="7088"/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19E35D1F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1099R Preview Report on pages 4-31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4-33 </w:t>
            </w:r>
          </w:p>
          <w:p w14:paraId="42782FF9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Printing Earnings and Deductions on Form W-2 on pages 4-42 to  4-4</w:t>
            </w:r>
            <w:r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7D548C3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Overflow Forms W-2 and Rolling Up Codes to Print in the Summary Section on pages 2-1</w:t>
            </w:r>
            <w:r>
              <w:rPr>
                <w:rFonts w:ascii="Arial" w:eastAsia="Times New Roman" w:hAnsi="Arial" w:cs="Arial"/>
                <w:color w:val="000000"/>
              </w:rPr>
              <w:t>5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to 2-1</w:t>
            </w:r>
            <w:r>
              <w:rPr>
                <w:rFonts w:ascii="Arial" w:eastAsia="Times New Roman" w:hAnsi="Arial" w:cs="Arial"/>
                <w:color w:val="000000"/>
              </w:rPr>
              <w:t>7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C552A7E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Understanding the Box 13 Check Boxes on pages 2-6 to 2-</w:t>
            </w:r>
            <w:r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A4C12D2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Completing Form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>1099-MISC on page 3-3</w:t>
            </w:r>
            <w:r>
              <w:rPr>
                <w:rFonts w:ascii="Arial" w:eastAsia="Times New Roman" w:hAnsi="Arial" w:cs="Arial"/>
                <w:color w:val="000000"/>
              </w:rPr>
              <w:t xml:space="preserve"> to 3-5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37ABD41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Determining Whether a 1099-R Distribution Code is Assigned to an Earning on pages 3-11 to 3-12</w:t>
            </w:r>
          </w:p>
          <w:p w14:paraId="46BB64F1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IRS Codes for box 12 on page 2-2</w:t>
            </w:r>
            <w:r>
              <w:rPr>
                <w:rFonts w:ascii="Arial" w:eastAsia="Times New Roman" w:hAnsi="Arial" w:cs="Arial"/>
                <w:color w:val="000000"/>
              </w:rPr>
              <w:t>4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 to 2-2</w:t>
            </w:r>
            <w:r>
              <w:rPr>
                <w:rFonts w:ascii="Arial" w:eastAsia="Times New Roman" w:hAnsi="Arial" w:cs="Arial"/>
                <w:color w:val="000000"/>
              </w:rPr>
              <w:t>6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E1C54FC" w14:textId="77777777" w:rsidR="00173A79" w:rsidRPr="008479A5" w:rsidRDefault="00173A79" w:rsidP="00173A79">
            <w:pPr>
              <w:framePr w:w="3485" w:wrap="auto" w:vAnchor="page" w:hAnchor="page" w:x="7949" w:y="708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Box 14 on page 2-8</w:t>
            </w:r>
          </w:p>
        </w:tc>
      </w:tr>
      <w:tr w:rsidR="00173A79" w:rsidRPr="008479A5" w14:paraId="5A04A49B" w14:textId="77777777" w:rsidTr="00526540">
        <w:trPr>
          <w:trHeight w:val="522"/>
        </w:trPr>
        <w:tc>
          <w:tcPr>
            <w:tcW w:w="7227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4858465" w14:textId="0F6221C8" w:rsidR="00173A79" w:rsidRPr="008479A5" w:rsidRDefault="00173A79" w:rsidP="009F3B64">
            <w:pPr>
              <w:widowControl w:val="0"/>
              <w:tabs>
                <w:tab w:val="left" w:pos="605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___ </w:t>
            </w: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8479A5">
              <w:rPr>
                <w:rFonts w:ascii="Arial" w:eastAsia="Times New Roman" w:hAnsi="Arial" w:cs="Arial"/>
                <w:color w:val="000000"/>
              </w:rPr>
              <w:t>Work with your plan administrator to determine the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conditions</w:t>
            </w:r>
            <w:r w:rsidR="009F3B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under which to mark the </w:t>
            </w:r>
            <w:r w:rsidRPr="008479A5">
              <w:rPr>
                <w:rFonts w:ascii="Arial" w:eastAsia="Times New Roman" w:hAnsi="Arial" w:cs="Arial"/>
                <w:b/>
                <w:bCs/>
                <w:color w:val="000000"/>
              </w:rPr>
              <w:t>Retirement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box on Form W-2. </w:t>
            </w:r>
          </w:p>
        </w:tc>
        <w:tc>
          <w:tcPr>
            <w:tcW w:w="311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134EE83" w14:textId="77777777" w:rsidR="00173A79" w:rsidRPr="008479A5" w:rsidRDefault="00173A79" w:rsidP="00173A79">
            <w:pPr>
              <w:framePr w:w="3299" w:wrap="auto" w:vAnchor="page" w:hAnchor="page" w:x="7960" w:y="1301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Retirement Plan Box on page 2-6 </w:t>
            </w:r>
          </w:p>
          <w:p w14:paraId="66AEC691" w14:textId="77777777" w:rsidR="00173A79" w:rsidRPr="008479A5" w:rsidRDefault="00173A79" w:rsidP="00173A79">
            <w:pPr>
              <w:framePr w:w="3299" w:wrap="auto" w:vAnchor="page" w:hAnchor="page" w:x="7960" w:y="13018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W2 Preview Report page 4-1</w:t>
            </w:r>
            <w:r>
              <w:rPr>
                <w:rFonts w:ascii="Arial" w:eastAsia="Times New Roman" w:hAnsi="Arial" w:cs="Arial"/>
                <w:color w:val="000000"/>
              </w:rPr>
              <w:t>1 to 13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173A79" w:rsidRPr="008479A5" w14:paraId="25BEBDC9" w14:textId="77777777" w:rsidTr="00526540">
        <w:trPr>
          <w:trHeight w:val="522"/>
        </w:trPr>
        <w:tc>
          <w:tcPr>
            <w:tcW w:w="7227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F2BC43E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Review how and when your PTO plans roll.</w:t>
            </w:r>
          </w:p>
        </w:tc>
        <w:tc>
          <w:tcPr>
            <w:tcW w:w="311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D147AFB" w14:textId="77777777" w:rsidR="00173A79" w:rsidRPr="008479A5" w:rsidRDefault="00173A79" w:rsidP="00173A79">
            <w:pPr>
              <w:framePr w:w="3299" w:wrap="auto" w:vAnchor="page" w:hAnchor="page" w:x="7960" w:y="13018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PTO Roll Logic Report on pages 4-6</w:t>
            </w:r>
            <w:r>
              <w:rPr>
                <w:rFonts w:ascii="Arial" w:eastAsia="Times New Roman" w:hAnsi="Arial" w:cs="Arial"/>
                <w:color w:val="000000"/>
              </w:rPr>
              <w:t>5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>4-</w:t>
            </w:r>
            <w:r>
              <w:rPr>
                <w:rFonts w:ascii="Arial" w:eastAsia="Times New Roman" w:hAnsi="Arial" w:cs="Arial"/>
                <w:color w:val="000000"/>
              </w:rPr>
              <w:t>70</w:t>
            </w:r>
          </w:p>
        </w:tc>
      </w:tr>
      <w:tr w:rsidR="00173A79" w:rsidRPr="008479A5" w14:paraId="292EDA4E" w14:textId="77777777" w:rsidTr="00526540">
        <w:trPr>
          <w:trHeight w:val="341"/>
        </w:trPr>
        <w:tc>
          <w:tcPr>
            <w:tcW w:w="7227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1839041" w14:textId="4118C4ED" w:rsidR="00173A79" w:rsidRPr="008479A5" w:rsidRDefault="00173A79" w:rsidP="009F3B64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Update new company-level deduction amounts and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limits for the coming year.</w:t>
            </w:r>
          </w:p>
        </w:tc>
        <w:tc>
          <w:tcPr>
            <w:tcW w:w="3113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F41C4FC" w14:textId="77777777" w:rsidR="00173A79" w:rsidRPr="008479A5" w:rsidRDefault="00173A79" w:rsidP="00526540">
            <w:pPr>
              <w:framePr w:w="3299" w:wrap="auto" w:vAnchor="page" w:hAnchor="page" w:x="7960" w:y="13018"/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0579A540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bCs/>
          <w:color w:val="000000"/>
        </w:rPr>
      </w:pPr>
    </w:p>
    <w:p w14:paraId="26C54398" w14:textId="77777777" w:rsidR="00173A79" w:rsidRDefault="00173A79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8BEF2A9" w14:textId="77777777" w:rsidR="00173A79" w:rsidRDefault="00173A79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5070326F" w14:textId="77777777" w:rsidR="00173A79" w:rsidRPr="006E077E" w:rsidRDefault="00173A79" w:rsidP="00173A79">
      <w:pPr>
        <w:spacing w:line="240" w:lineRule="auto"/>
        <w:jc w:val="center"/>
        <w:rPr>
          <w:rFonts w:ascii="Trebuchet MS" w:eastAsia="Times New Roman" w:hAnsi="Trebuchet MS" w:cs="Times New Roman"/>
          <w:color w:val="C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</w:rPr>
        <w:t>Payroll Checklists</w:t>
      </w:r>
    </w:p>
    <w:p w14:paraId="7B4B9BAC" w14:textId="77777777" w:rsidR="00173A79" w:rsidRPr="008B4DDB" w:rsidRDefault="00173A79" w:rsidP="00173A79">
      <w:pPr>
        <w:spacing w:line="240" w:lineRule="auto"/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XSpec="center" w:tblpY="127"/>
        <w:tblOverlap w:val="never"/>
        <w:tblW w:w="1017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6660"/>
        <w:gridCol w:w="3510"/>
      </w:tblGrid>
      <w:tr w:rsidR="00173A79" w:rsidRPr="00597311" w14:paraId="77602DC5" w14:textId="77777777" w:rsidTr="00526540">
        <w:trPr>
          <w:trHeight w:val="390"/>
          <w:tblHeader/>
        </w:trPr>
        <w:tc>
          <w:tcPr>
            <w:tcW w:w="6660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1E9FFD0A" w14:textId="77777777" w:rsidR="00173A79" w:rsidRPr="00597311" w:rsidRDefault="00173A79" w:rsidP="00526540">
            <w:pPr>
              <w:widowControl w:val="0"/>
              <w:tabs>
                <w:tab w:val="center" w:pos="327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Arial" w:eastAsia="Times New Roman" w:hAnsi="Arial" w:cs="Arial"/>
                <w:b/>
                <w:bCs/>
                <w:sz w:val="24"/>
              </w:rPr>
            </w:pPr>
            <w:r w:rsidRPr="0059731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br w:type="page"/>
            </w: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>Employee-Level Task</w:t>
            </w: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ab/>
            </w:r>
          </w:p>
        </w:tc>
        <w:tc>
          <w:tcPr>
            <w:tcW w:w="3510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7ABB1D4E" w14:textId="77777777" w:rsidR="00173A79" w:rsidRPr="00597311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</w:rPr>
            </w:pP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>Year-Round Guide</w:t>
            </w:r>
          </w:p>
        </w:tc>
      </w:tr>
      <w:tr w:rsidR="00173A79" w:rsidRPr="00597311" w14:paraId="1382AF1E" w14:textId="77777777" w:rsidTr="00526540">
        <w:trPr>
          <w:trHeight w:val="682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FC8E942" w14:textId="62D4D319" w:rsidR="00173A79" w:rsidRPr="008479A5" w:rsidRDefault="00173A79" w:rsidP="00040D01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Confirm that employees are set up with the correct Employee </w:t>
            </w:r>
            <w:r w:rsidR="00040D01">
              <w:rPr>
                <w:rFonts w:ascii="Arial" w:eastAsia="Times New Roman" w:hAnsi="Arial" w:cs="Arial"/>
                <w:color w:val="000000"/>
              </w:rPr>
              <w:t>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ype. </w:t>
            </w:r>
            <w:r w:rsidR="00040D01">
              <w:rPr>
                <w:rFonts w:ascii="Arial" w:eastAsia="Times New Roman" w:hAnsi="Arial" w:cs="Arial"/>
                <w:color w:val="000000"/>
              </w:rPr>
              <w:t xml:space="preserve"> 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To make corrections, contact your </w:t>
            </w:r>
            <w:r>
              <w:rPr>
                <w:rFonts w:ascii="Arial" w:eastAsia="Times New Roman" w:hAnsi="Arial" w:cs="Arial"/>
                <w:color w:val="00000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. 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9A96B36" w14:textId="77777777" w:rsidR="00173A79" w:rsidRPr="008479A5" w:rsidRDefault="00173A79" w:rsidP="00173A7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Employee Type Values in VIP Room/Tool Box Job Aid-ProBusiness Payroll Employee Types </w:t>
            </w:r>
          </w:p>
        </w:tc>
      </w:tr>
      <w:tr w:rsidR="00173A79" w:rsidRPr="00597311" w14:paraId="6B893203" w14:textId="77777777" w:rsidTr="00526540">
        <w:trPr>
          <w:trHeight w:val="358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784C3BB" w14:textId="240E6352" w:rsidR="00173A79" w:rsidRPr="008479A5" w:rsidRDefault="00173A79" w:rsidP="00040D01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Correct the errors listed on the W2/1099 Error report. After the errors are corrected and the master files have</w:t>
            </w:r>
            <w:r w:rsidR="00040D01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  <w:spacing w:val="-5"/>
              </w:rPr>
              <w:t>been transmitted to ADP, request updated error reports.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B558864" w14:textId="77777777" w:rsidR="00173A79" w:rsidRPr="008479A5" w:rsidRDefault="00173A79" w:rsidP="00173A7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W2/1099 Error Report on page 4-40 to 4-41 </w:t>
            </w:r>
          </w:p>
          <w:p w14:paraId="7B5E4BA7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597311" w14:paraId="1429A5DC" w14:textId="77777777" w:rsidTr="00526540">
        <w:trPr>
          <w:trHeight w:val="1375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950901C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Verify employee names and addresses. </w:t>
            </w:r>
          </w:p>
          <w:p w14:paraId="72B52EC0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Verify social security numbers and resolve errors. </w:t>
            </w:r>
          </w:p>
          <w:p w14:paraId="2BCF7EE0" w14:textId="77777777" w:rsidR="00173A79" w:rsidRPr="008479A5" w:rsidRDefault="00173A79" w:rsidP="00173A79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Request the Enumeration Verification file.  Send it to the Social Security Administration for verification of employees' social security numbers. </w:t>
            </w:r>
          </w:p>
          <w:p w14:paraId="52432C6B" w14:textId="77777777" w:rsidR="00173A79" w:rsidRPr="008479A5" w:rsidRDefault="00173A79" w:rsidP="00173A79">
            <w:pPr>
              <w:widowControl w:val="0"/>
              <w:numPr>
                <w:ilvl w:val="1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If a social security number was changed in the payroll application, regardless of the reason for the change, notify your </w:t>
            </w:r>
            <w:r>
              <w:rPr>
                <w:rFonts w:ascii="Arial" w:eastAsia="Times New Roman" w:hAnsi="Arial" w:cs="Arial"/>
                <w:color w:val="00000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. Your </w:t>
            </w:r>
            <w:r>
              <w:rPr>
                <w:rFonts w:ascii="Arial" w:eastAsia="Times New Roman" w:hAnsi="Arial" w:cs="Arial"/>
                <w:color w:val="00000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will determine if an amendment is required. 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60BE4ED" w14:textId="77777777" w:rsidR="00173A79" w:rsidRPr="008479A5" w:rsidRDefault="00173A79" w:rsidP="00173A7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Correcting Employee Addresses on page 2-5 </w:t>
            </w:r>
          </w:p>
          <w:p w14:paraId="415A530E" w14:textId="77777777" w:rsidR="00173A79" w:rsidRPr="008479A5" w:rsidRDefault="00173A79" w:rsidP="00173A7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W2/1099 Error Report on pages 4-40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4-41 </w:t>
            </w:r>
          </w:p>
          <w:p w14:paraId="41311CC6" w14:textId="77777777" w:rsidR="00173A79" w:rsidRPr="008479A5" w:rsidRDefault="00173A79" w:rsidP="00173A79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Social Security Numbers and Employee Names on </w:t>
            </w:r>
            <w:r w:rsidRPr="00C3361F">
              <w:rPr>
                <w:rFonts w:ascii="Arial" w:eastAsia="Times New Roman" w:hAnsi="Arial" w:cs="Arial"/>
              </w:rPr>
              <w:t xml:space="preserve">page 1-7 to 1-8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and in VIP Room/Tool Box Job Aid-About Social Security Numbers </w:t>
            </w:r>
          </w:p>
        </w:tc>
      </w:tr>
      <w:tr w:rsidR="00173A79" w:rsidRPr="00597311" w14:paraId="36B9EF4B" w14:textId="77777777" w:rsidTr="00526540">
        <w:trPr>
          <w:trHeight w:val="1600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CCC98CE" w14:textId="1975F3FF" w:rsidR="00173A79" w:rsidRPr="008479A5" w:rsidRDefault="00173A79" w:rsidP="00526540">
            <w:pPr>
              <w:widowControl w:val="0"/>
              <w:tabs>
                <w:tab w:val="left" w:pos="62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Verify that employees are set up in the correct state</w:t>
            </w:r>
            <w:r w:rsidR="00040D01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and </w:t>
            </w:r>
            <w:r w:rsidR="009F3B64">
              <w:rPr>
                <w:rFonts w:ascii="Arial" w:eastAsia="Times New Roman" w:hAnsi="Arial" w:cs="Arial"/>
                <w:color w:val="000000"/>
              </w:rPr>
              <w:t>locality.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</w:t>
            </w:r>
            <w:r w:rsidR="009F3B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In particular, review employees who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moved from one state to another during the tax year.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Verify that the appropriate wages are set up for each state. </w:t>
            </w:r>
          </w:p>
          <w:p w14:paraId="700ECCEE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2D8CC36" w14:textId="77777777" w:rsidR="00173A79" w:rsidRPr="008479A5" w:rsidRDefault="00173A79" w:rsidP="00173A7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W2 Preview Report on pages 4-11 to 4-15 </w:t>
            </w:r>
          </w:p>
          <w:p w14:paraId="521EEFEF" w14:textId="77777777" w:rsidR="00173A79" w:rsidRPr="008479A5" w:rsidRDefault="00173A79" w:rsidP="00173A7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1099M Preview Report on pages 4-25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4-27 </w:t>
            </w:r>
          </w:p>
          <w:p w14:paraId="07E78623" w14:textId="77777777" w:rsidR="00173A79" w:rsidRPr="008479A5" w:rsidRDefault="00173A79" w:rsidP="00173A7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1099R Preview Report on pages 4-31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4-33 </w:t>
            </w:r>
          </w:p>
          <w:p w14:paraId="58119CD1" w14:textId="77777777" w:rsidR="00173A79" w:rsidRPr="008479A5" w:rsidRDefault="00173A79" w:rsidP="00173A7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Negative Wages Report on pages 4-6</w:t>
            </w:r>
            <w:r>
              <w:rPr>
                <w:rFonts w:ascii="Arial" w:eastAsia="Times New Roman" w:hAnsi="Arial" w:cs="Arial"/>
                <w:color w:val="000000"/>
              </w:rPr>
              <w:t xml:space="preserve">3 to </w:t>
            </w:r>
            <w:r>
              <w:rPr>
                <w:rFonts w:ascii="Arial" w:eastAsia="Times New Roman" w:hAnsi="Arial" w:cs="Arial"/>
                <w:color w:val="000000"/>
              </w:rPr>
              <w:br/>
              <w:t>4-64</w:t>
            </w:r>
          </w:p>
        </w:tc>
      </w:tr>
      <w:tr w:rsidR="00173A79" w:rsidRPr="00597311" w14:paraId="2A85F219" w14:textId="77777777" w:rsidTr="00526540">
        <w:trPr>
          <w:trHeight w:val="790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61DE345" w14:textId="7147DFA1" w:rsidR="00173A79" w:rsidRPr="008479A5" w:rsidRDefault="00173A79" w:rsidP="00040D01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Review tax-exempt employees. Update their information, if 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necessary. 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3A48B70" w14:textId="77777777" w:rsidR="00173A79" w:rsidRPr="008479A5" w:rsidRDefault="00173A79" w:rsidP="00173A7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Tax Exemption in VIP Room/Tool Box Job Aid-Exempting Employees from Withholdings in Payroll System </w:t>
            </w:r>
          </w:p>
        </w:tc>
      </w:tr>
      <w:tr w:rsidR="00173A79" w:rsidRPr="00597311" w14:paraId="07FE7658" w14:textId="77777777" w:rsidTr="00526540">
        <w:trPr>
          <w:trHeight w:val="1438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FA57B93" w14:textId="15D4AACD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</w:t>
            </w:r>
            <w:r w:rsidRPr="008479A5">
              <w:rPr>
                <w:rFonts w:ascii="Arial" w:hAnsi="Arial" w:cs="Arial"/>
              </w:rPr>
              <w:t xml:space="preserve">Each quarter/year end, correct negative wages. Must be completed prior to releasing W2s. </w:t>
            </w:r>
            <w:r w:rsidRPr="008479A5">
              <w:rPr>
                <w:rFonts w:ascii="Arial" w:hAnsi="Arial" w:cs="Arial"/>
              </w:rPr>
              <w:br/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</w:r>
            <w:r w:rsidRPr="008479A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pacing w:val="-10"/>
              </w:rPr>
              <w:t>Note</w:t>
            </w:r>
            <w:r w:rsidRPr="008479A5">
              <w:rPr>
                <w:rFonts w:ascii="Arial" w:eastAsia="Times New Roman" w:hAnsi="Arial" w:cs="Arial"/>
                <w:color w:val="000000"/>
                <w:spacing w:val="-10"/>
              </w:rPr>
              <w:t xml:space="preserve">: </w:t>
            </w:r>
            <w:r w:rsidRPr="008479A5">
              <w:rPr>
                <w:rFonts w:ascii="Arial" w:hAnsi="Arial" w:cs="Arial"/>
              </w:rPr>
              <w:t>Correct negative FICA amounts for tipped</w:t>
            </w:r>
            <w:r w:rsidR="00040D01">
              <w:rPr>
                <w:rFonts w:ascii="Arial" w:hAnsi="Arial" w:cs="Arial"/>
              </w:rPr>
              <w:t xml:space="preserve"> </w:t>
            </w:r>
            <w:r w:rsidRPr="008479A5">
              <w:rPr>
                <w:rFonts w:ascii="Arial" w:hAnsi="Arial" w:cs="Arial"/>
              </w:rPr>
              <w:t>employees.</w:t>
            </w:r>
          </w:p>
          <w:p w14:paraId="3A82B615" w14:textId="1AA924F6" w:rsidR="00173A79" w:rsidRPr="008479A5" w:rsidRDefault="00173A79" w:rsidP="00040D01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Submit adjustment runs to process amendments, if necessary. 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3900AE3" w14:textId="77777777" w:rsidR="00173A79" w:rsidRPr="008479A5" w:rsidRDefault="00173A79" w:rsidP="00173A7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Negative Wages Report on pages 4-6</w:t>
            </w:r>
            <w:r>
              <w:rPr>
                <w:rFonts w:ascii="Arial" w:eastAsia="Times New Roman" w:hAnsi="Arial" w:cs="Arial"/>
                <w:color w:val="000000"/>
              </w:rPr>
              <w:t xml:space="preserve">3 to </w:t>
            </w:r>
            <w:r>
              <w:rPr>
                <w:rFonts w:ascii="Arial" w:eastAsia="Times New Roman" w:hAnsi="Arial" w:cs="Arial"/>
                <w:color w:val="000000"/>
              </w:rPr>
              <w:br/>
              <w:t>4-64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</w:tbl>
    <w:p w14:paraId="480EB335" w14:textId="77777777" w:rsidR="00173A79" w:rsidRPr="008B4DDB" w:rsidRDefault="00173A79" w:rsidP="00173A79">
      <w:pPr>
        <w:spacing w:line="240" w:lineRule="auto"/>
        <w:rPr>
          <w:rFonts w:ascii="Arial" w:hAnsi="Arial" w:cs="Arial"/>
          <w:b/>
        </w:rPr>
      </w:pPr>
    </w:p>
    <w:p w14:paraId="76FDDCA8" w14:textId="77777777" w:rsidR="00173A79" w:rsidRPr="008B4DDB" w:rsidRDefault="00173A79" w:rsidP="00173A79">
      <w:pPr>
        <w:spacing w:line="240" w:lineRule="auto"/>
        <w:rPr>
          <w:rFonts w:ascii="Arial" w:hAnsi="Arial" w:cs="Arial"/>
          <w:b/>
        </w:rPr>
      </w:pPr>
    </w:p>
    <w:p w14:paraId="04070229" w14:textId="77777777" w:rsidR="00173A79" w:rsidRPr="008B4DDB" w:rsidRDefault="00173A79" w:rsidP="00173A79">
      <w:pPr>
        <w:spacing w:line="240" w:lineRule="auto"/>
        <w:rPr>
          <w:rFonts w:ascii="Arial" w:hAnsi="Arial" w:cs="Arial"/>
          <w:b/>
        </w:rPr>
      </w:pPr>
    </w:p>
    <w:p w14:paraId="1BEA8C61" w14:textId="77777777" w:rsidR="00173A79" w:rsidRPr="008B4DDB" w:rsidRDefault="00173A79" w:rsidP="00173A79">
      <w:pPr>
        <w:spacing w:line="240" w:lineRule="auto"/>
        <w:rPr>
          <w:rFonts w:ascii="Arial" w:hAnsi="Arial" w:cs="Arial"/>
          <w:b/>
        </w:rPr>
      </w:pPr>
    </w:p>
    <w:p w14:paraId="10182288" w14:textId="77777777" w:rsidR="00173A79" w:rsidRDefault="00173A79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08F18537" w14:textId="77777777" w:rsidR="00173A79" w:rsidRPr="006E077E" w:rsidRDefault="00173A79" w:rsidP="00173A79">
      <w:pPr>
        <w:spacing w:line="240" w:lineRule="auto"/>
        <w:jc w:val="center"/>
        <w:rPr>
          <w:rFonts w:ascii="Trebuchet MS" w:eastAsia="Times New Roman" w:hAnsi="Trebuchet MS" w:cs="Times New Roman"/>
          <w:color w:val="C0000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</w:rPr>
        <w:t>Payroll Checklists</w:t>
      </w:r>
    </w:p>
    <w:tbl>
      <w:tblPr>
        <w:tblpPr w:leftFromText="180" w:rightFromText="180" w:vertAnchor="text" w:horzAnchor="margin" w:tblpXSpec="center" w:tblpY="383"/>
        <w:tblOverlap w:val="never"/>
        <w:tblW w:w="1003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6520"/>
        <w:gridCol w:w="3510"/>
      </w:tblGrid>
      <w:tr w:rsidR="00173A79" w:rsidRPr="00597311" w14:paraId="74A05270" w14:textId="77777777" w:rsidTr="00526540">
        <w:trPr>
          <w:trHeight w:val="403"/>
        </w:trPr>
        <w:tc>
          <w:tcPr>
            <w:tcW w:w="652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4903F3C" w14:textId="77777777" w:rsidR="00173A79" w:rsidRPr="003E1FD3" w:rsidRDefault="00173A79" w:rsidP="00526540">
            <w:pPr>
              <w:widowControl w:val="0"/>
              <w:tabs>
                <w:tab w:val="center" w:pos="327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</w:pPr>
            <w:r w:rsidRPr="00597311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br w:type="page"/>
            </w: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>Employee-Level Task</w:t>
            </w: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ab/>
            </w:r>
          </w:p>
        </w:tc>
        <w:tc>
          <w:tcPr>
            <w:tcW w:w="3510" w:type="dxa"/>
            <w:shd w:val="clear" w:color="auto" w:fill="FCD9A3" w:themeFill="accent2" w:themeFillTint="66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CD6B9BD" w14:textId="77777777" w:rsidR="00173A79" w:rsidRPr="00597311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sz w:val="24"/>
              </w:rPr>
            </w:pPr>
            <w:r w:rsidRPr="00597311">
              <w:rPr>
                <w:rFonts w:ascii="Arial" w:eastAsia="Times New Roman" w:hAnsi="Arial" w:cs="Arial"/>
                <w:b/>
                <w:bCs/>
                <w:sz w:val="24"/>
              </w:rPr>
              <w:t>Year-Round Guide</w:t>
            </w:r>
          </w:p>
        </w:tc>
      </w:tr>
      <w:tr w:rsidR="00173A79" w:rsidRPr="00597311" w14:paraId="74688C0C" w14:textId="77777777" w:rsidTr="00526540">
        <w:trPr>
          <w:trHeight w:val="403"/>
        </w:trPr>
        <w:tc>
          <w:tcPr>
            <w:tcW w:w="652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587772B" w14:textId="65FBA477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Post quarterly / yearly third-party sick pay payments including: </w:t>
            </w:r>
          </w:p>
          <w:p w14:paraId="78F3766C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500"/>
              </w:tabs>
              <w:suppressAutoHyphens/>
              <w:autoSpaceDE w:val="0"/>
              <w:autoSpaceDN w:val="0"/>
              <w:adjustRightInd w:val="0"/>
              <w:spacing w:before="80" w:line="240" w:lineRule="auto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Third-Party sick pay payments  </w:t>
            </w:r>
          </w:p>
          <w:p w14:paraId="2F130A37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500"/>
              </w:tabs>
              <w:suppressAutoHyphens/>
              <w:autoSpaceDE w:val="0"/>
              <w:autoSpaceDN w:val="0"/>
              <w:adjustRightInd w:val="0"/>
              <w:spacing w:before="80" w:line="240" w:lineRule="auto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Group term life (if you do not use the GTL module in the payroll application)    </w:t>
            </w:r>
          </w:p>
          <w:p w14:paraId="087BB8ED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500"/>
              </w:tabs>
              <w:suppressAutoHyphens/>
              <w:autoSpaceDE w:val="0"/>
              <w:autoSpaceDN w:val="0"/>
              <w:adjustRightInd w:val="0"/>
              <w:spacing w:before="80" w:line="240" w:lineRule="auto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Taxable educational assistance   </w:t>
            </w:r>
          </w:p>
          <w:p w14:paraId="0D720084" w14:textId="77777777" w:rsidR="00173A79" w:rsidRPr="008479A5" w:rsidRDefault="00173A79" w:rsidP="00173A79">
            <w:pPr>
              <w:numPr>
                <w:ilvl w:val="1"/>
                <w:numId w:val="9"/>
              </w:numPr>
              <w:tabs>
                <w:tab w:val="left" w:leader="underscore" w:pos="500"/>
              </w:tabs>
              <w:suppressAutoHyphens/>
              <w:autoSpaceDE w:val="0"/>
              <w:autoSpaceDN w:val="0"/>
              <w:adjustRightInd w:val="0"/>
              <w:spacing w:before="80" w:line="240" w:lineRule="auto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Adoption assistance </w:t>
            </w:r>
          </w:p>
          <w:p w14:paraId="698A8611" w14:textId="77777777" w:rsidR="00173A79" w:rsidRPr="008479A5" w:rsidRDefault="00173A79" w:rsidP="00526540">
            <w:pPr>
              <w:tabs>
                <w:tab w:val="left" w:leader="underscore" w:pos="-4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hanging="40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___   Fringe benefits, including the following: </w:t>
            </w:r>
          </w:p>
          <w:tbl>
            <w:tblPr>
              <w:tblW w:w="6300" w:type="dxa"/>
              <w:tblInd w:w="230" w:type="dxa"/>
              <w:tblLayout w:type="fixed"/>
              <w:tblLook w:val="04A0" w:firstRow="1" w:lastRow="0" w:firstColumn="1" w:lastColumn="0" w:noHBand="0" w:noVBand="1"/>
            </w:tblPr>
            <w:tblGrid>
              <w:gridCol w:w="2880"/>
              <w:gridCol w:w="3420"/>
            </w:tblGrid>
            <w:tr w:rsidR="00173A79" w:rsidRPr="008479A5" w14:paraId="4E4E118B" w14:textId="77777777" w:rsidTr="00526540">
              <w:tc>
                <w:tcPr>
                  <w:tcW w:w="2880" w:type="dxa"/>
                </w:tcPr>
                <w:p w14:paraId="02462A46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Moving Expenses</w:t>
                  </w:r>
                </w:p>
              </w:tc>
              <w:tc>
                <w:tcPr>
                  <w:tcW w:w="3420" w:type="dxa"/>
                </w:tcPr>
                <w:p w14:paraId="58D068B7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Stock</w:t>
                  </w:r>
                </w:p>
              </w:tc>
            </w:tr>
            <w:tr w:rsidR="00173A79" w:rsidRPr="008479A5" w14:paraId="4ABC085B" w14:textId="77777777" w:rsidTr="00526540">
              <w:tc>
                <w:tcPr>
                  <w:tcW w:w="2880" w:type="dxa"/>
                </w:tcPr>
                <w:p w14:paraId="2403E2E8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Personal use of company car</w:t>
                  </w:r>
                </w:p>
              </w:tc>
              <w:tc>
                <w:tcPr>
                  <w:tcW w:w="3420" w:type="dxa"/>
                </w:tcPr>
                <w:p w14:paraId="442496DA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Non-accountable business expenses</w:t>
                  </w:r>
                </w:p>
              </w:tc>
            </w:tr>
            <w:tr w:rsidR="00173A79" w:rsidRPr="008479A5" w14:paraId="04CD912D" w14:textId="77777777" w:rsidTr="00526540">
              <w:tc>
                <w:tcPr>
                  <w:tcW w:w="2880" w:type="dxa"/>
                </w:tcPr>
                <w:p w14:paraId="2A9958C3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Petty cash payments</w:t>
                  </w:r>
                </w:p>
              </w:tc>
              <w:tc>
                <w:tcPr>
                  <w:tcW w:w="3420" w:type="dxa"/>
                </w:tcPr>
                <w:p w14:paraId="57EEF22D" w14:textId="77777777" w:rsidR="00173A79" w:rsidRPr="008479A5" w:rsidRDefault="00173A79" w:rsidP="008F6BF6">
                  <w:pPr>
                    <w:framePr w:hSpace="180" w:wrap="around" w:vAnchor="text" w:hAnchor="margin" w:xAlign="center" w:y="383"/>
                    <w:numPr>
                      <w:ilvl w:val="0"/>
                      <w:numId w:val="16"/>
                    </w:numPr>
                    <w:tabs>
                      <w:tab w:val="left" w:leader="underscore" w:pos="-40"/>
                    </w:tabs>
                    <w:suppressAutoHyphens/>
                    <w:autoSpaceDE w:val="0"/>
                    <w:autoSpaceDN w:val="0"/>
                    <w:adjustRightInd w:val="0"/>
                    <w:spacing w:before="80" w:line="200" w:lineRule="atLeast"/>
                    <w:suppressOverlap/>
                    <w:rPr>
                      <w:rFonts w:ascii="Arial" w:eastAsia="Times New Roman" w:hAnsi="Arial" w:cs="Arial"/>
                      <w:color w:val="000000"/>
                      <w:w w:val="0"/>
                    </w:rPr>
                  </w:pPr>
                  <w:r w:rsidRPr="008479A5">
                    <w:rPr>
                      <w:rFonts w:ascii="Arial" w:eastAsia="Times New Roman" w:hAnsi="Arial" w:cs="Arial"/>
                      <w:color w:val="000000"/>
                      <w:w w:val="0"/>
                    </w:rPr>
                    <w:t>Awards</w:t>
                  </w:r>
                </w:p>
              </w:tc>
            </w:tr>
          </w:tbl>
          <w:p w14:paraId="5D47233E" w14:textId="77777777" w:rsidR="00173A79" w:rsidRPr="008479A5" w:rsidRDefault="00173A79" w:rsidP="00526540">
            <w:pPr>
              <w:tabs>
                <w:tab w:val="left" w:leader="underscore" w:pos="500"/>
              </w:tabs>
              <w:suppressAutoHyphens/>
              <w:autoSpaceDE w:val="0"/>
              <w:autoSpaceDN w:val="0"/>
              <w:adjustRightInd w:val="0"/>
              <w:spacing w:before="60" w:line="160" w:lineRule="atLeast"/>
              <w:ind w:left="360"/>
              <w:rPr>
                <w:rFonts w:ascii="Arial" w:eastAsia="Times New Roman" w:hAnsi="Arial" w:cs="Arial"/>
                <w:color w:val="000000"/>
                <w:w w:val="0"/>
              </w:rPr>
            </w:pP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D1FEEB3" w14:textId="77777777" w:rsidR="00173A79" w:rsidRPr="008479A5" w:rsidRDefault="00173A79" w:rsidP="00173A7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Third-Party Sick Pay Box on page 4-2</w:t>
            </w:r>
            <w:r>
              <w:rPr>
                <w:rFonts w:ascii="Arial" w:eastAsia="Times New Roman" w:hAnsi="Arial" w:cs="Arial"/>
                <w:color w:val="000000"/>
              </w:rPr>
              <w:t>0 to 4-22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D14EF18" w14:textId="77777777" w:rsidR="00173A79" w:rsidRPr="008479A5" w:rsidRDefault="00173A79" w:rsidP="00173A79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Sick Pay in VIP Room/Tool Box Job Aids- </w:t>
            </w:r>
          </w:p>
          <w:p w14:paraId="472529AF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1. Processing Third Party Sick W2’s by ADP </w:t>
            </w:r>
          </w:p>
          <w:p w14:paraId="77BD00BA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2. Processing W2’s by Vendor </w:t>
            </w:r>
          </w:p>
          <w:p w14:paraId="28D1DDD4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3. Processing FUTA/SUTA for Third  Party Sick </w:t>
            </w:r>
          </w:p>
          <w:p w14:paraId="1637C40B" w14:textId="77777777" w:rsidR="00173A79" w:rsidRPr="008479A5" w:rsidRDefault="00173A79" w:rsidP="00173A7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Group Term Life Insurance in VIP Room/Tool Box Job Aid-Setting Up GTL in Payroll System </w:t>
            </w:r>
          </w:p>
        </w:tc>
      </w:tr>
      <w:tr w:rsidR="00173A79" w:rsidRPr="00597311" w14:paraId="4CEEBD7F" w14:textId="77777777" w:rsidTr="00526540">
        <w:trPr>
          <w:trHeight w:val="457"/>
        </w:trPr>
        <w:tc>
          <w:tcPr>
            <w:tcW w:w="652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9D18F15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Update employee-level deduction amounts and limits. </w:t>
            </w:r>
          </w:p>
          <w:p w14:paraId="276B1A08" w14:textId="01E164CB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Correct excess employee contributions to 401K, 403(b), and SIMPLE plans. </w:t>
            </w:r>
          </w:p>
          <w:p w14:paraId="52D272FB" w14:textId="3EE46104" w:rsidR="00173A79" w:rsidRPr="008479A5" w:rsidRDefault="00173A79" w:rsidP="00040D01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Correct excess employee contributions to health care and dependent care spending accounts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E91EB5C" w14:textId="77777777" w:rsidR="00173A79" w:rsidRPr="008479A5" w:rsidRDefault="00173A79" w:rsidP="00173A7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Limits on page A-3 </w:t>
            </w:r>
          </w:p>
          <w:p w14:paraId="6EFF2301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597311" w14:paraId="467C7736" w14:textId="77777777" w:rsidTr="00526540">
        <w:trPr>
          <w:trHeight w:val="430"/>
        </w:trPr>
        <w:tc>
          <w:tcPr>
            <w:tcW w:w="652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DE88CC5" w14:textId="47F4AD33" w:rsidR="00173A79" w:rsidRPr="008479A5" w:rsidRDefault="00173A79" w:rsidP="00526540">
            <w:pPr>
              <w:widowControl w:val="0"/>
              <w:tabs>
                <w:tab w:val="left" w:pos="59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For supplemental pay &amp; deduction codes that appear on the corresponding report, verify the following at Year End: </w:t>
            </w:r>
          </w:p>
          <w:p w14:paraId="5D6D6763" w14:textId="77777777" w:rsidR="00173A79" w:rsidRPr="008479A5" w:rsidRDefault="00173A79" w:rsidP="00173A79">
            <w:pPr>
              <w:widowControl w:val="0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For codes that you will use next year, do the following: </w:t>
            </w:r>
          </w:p>
          <w:p w14:paraId="49242AB0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                        </w:t>
            </w:r>
            <w:r w:rsidRPr="008479A5">
              <w:rPr>
                <w:rFonts w:ascii="Arial" w:eastAsia="Times New Roman" w:hAnsi="Arial" w:cs="Arial"/>
                <w:color w:val="000000"/>
                <w:u w:val="single"/>
              </w:rPr>
              <w:t xml:space="preserve">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Review limits. </w:t>
            </w:r>
          </w:p>
          <w:p w14:paraId="0B868718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                        </w:t>
            </w:r>
            <w:r w:rsidRPr="008479A5">
              <w:rPr>
                <w:rFonts w:ascii="Arial" w:eastAsia="Times New Roman" w:hAnsi="Arial" w:cs="Arial"/>
                <w:color w:val="000000"/>
                <w:u w:val="single"/>
              </w:rPr>
              <w:t xml:space="preserve">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Review the limit period. </w:t>
            </w:r>
          </w:p>
          <w:p w14:paraId="42F95F70" w14:textId="77777777" w:rsidR="00173A79" w:rsidRPr="008479A5" w:rsidRDefault="00173A79" w:rsidP="00173A79">
            <w:pPr>
              <w:widowControl w:val="0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To remove terminated employees from a limit report, delete their corresponding limits </w:t>
            </w:r>
          </w:p>
          <w:p w14:paraId="73CF1C9B" w14:textId="77777777" w:rsidR="00173A79" w:rsidRPr="008479A5" w:rsidRDefault="00173A79" w:rsidP="00173A79">
            <w:pPr>
              <w:widowControl w:val="0"/>
              <w:numPr>
                <w:ilvl w:val="1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Remove codes that are not be used.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B896D1A" w14:textId="77777777" w:rsidR="00173A79" w:rsidRPr="008479A5" w:rsidRDefault="00173A79" w:rsidP="00173A7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Supplemental Pay Limit Report on pages 4-5</w:t>
            </w:r>
            <w:r>
              <w:rPr>
                <w:rFonts w:ascii="Arial" w:eastAsia="Times New Roman" w:hAnsi="Arial" w:cs="Arial"/>
                <w:color w:val="000000"/>
              </w:rPr>
              <w:t>9 to 4-62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22B75F6" w14:textId="77777777" w:rsidR="00173A79" w:rsidRPr="008479A5" w:rsidRDefault="00173A79" w:rsidP="00173A7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the Deduction Limit Report on pages 4-5</w:t>
            </w:r>
            <w:r>
              <w:rPr>
                <w:rFonts w:ascii="Arial" w:eastAsia="Times New Roman" w:hAnsi="Arial" w:cs="Arial"/>
                <w:color w:val="000000"/>
              </w:rPr>
              <w:t xml:space="preserve">3 to </w:t>
            </w:r>
            <w:r>
              <w:rPr>
                <w:rFonts w:ascii="Arial" w:eastAsia="Times New Roman" w:hAnsi="Arial" w:cs="Arial"/>
                <w:color w:val="000000"/>
              </w:rPr>
              <w:br/>
              <w:t>4-58</w:t>
            </w:r>
          </w:p>
          <w:p w14:paraId="2859070E" w14:textId="77777777" w:rsidR="00173A79" w:rsidRPr="008479A5" w:rsidRDefault="00173A79" w:rsidP="00173A7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Time Periods on pages  A-4 </w:t>
            </w:r>
          </w:p>
          <w:p w14:paraId="7A706FC3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597311" w14:paraId="778FDE90" w14:textId="77777777" w:rsidTr="00526540">
        <w:trPr>
          <w:trHeight w:val="322"/>
        </w:trPr>
        <w:tc>
          <w:tcPr>
            <w:tcW w:w="652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FF637B2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Notify employees to update their W-4 information. </w:t>
            </w:r>
          </w:p>
          <w:p w14:paraId="13C382C8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Notify employees to update their W-5 information.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E7CE156" w14:textId="77777777" w:rsidR="00173A79" w:rsidRPr="008479A5" w:rsidRDefault="00173A79" w:rsidP="00173A7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Form W-5 in VIP Room/Tool Box Job Aid</w:t>
            </w:r>
          </w:p>
          <w:p w14:paraId="27DD804D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  </w:t>
            </w:r>
          </w:p>
        </w:tc>
      </w:tr>
      <w:tr w:rsidR="00173A79" w:rsidRPr="00597311" w14:paraId="355CBCBF" w14:textId="77777777" w:rsidTr="00526540">
        <w:trPr>
          <w:trHeight w:val="457"/>
        </w:trPr>
        <w:tc>
          <w:tcPr>
            <w:tcW w:w="652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55A3D49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Verify the following Form 1099-R information:</w:t>
            </w:r>
          </w:p>
          <w:p w14:paraId="51EE06D7" w14:textId="77777777" w:rsidR="00173A79" w:rsidRPr="008479A5" w:rsidRDefault="00173A79" w:rsidP="00173A79">
            <w:pPr>
              <w:widowControl w:val="0"/>
              <w:numPr>
                <w:ilvl w:val="1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Assign a 1099-R distribution code to all employees who are assigned an Employee</w:t>
            </w:r>
            <w:r w:rsidRPr="008479A5">
              <w:rPr>
                <w:rFonts w:ascii="Arial" w:eastAsia="Times New Roman" w:hAnsi="Arial" w:cs="Arial"/>
                <w:b/>
                <w:color w:val="000000"/>
              </w:rPr>
              <w:t xml:space="preserve"> Type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of </w:t>
            </w:r>
            <w:r w:rsidRPr="008479A5">
              <w:rPr>
                <w:rFonts w:ascii="Arial" w:eastAsia="Times New Roman" w:hAnsi="Arial" w:cs="Arial"/>
                <w:b/>
                <w:color w:val="000000"/>
              </w:rPr>
              <w:t>R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(Retiree).</w:t>
            </w:r>
          </w:p>
          <w:p w14:paraId="33894078" w14:textId="77777777" w:rsidR="00173A79" w:rsidRPr="008479A5" w:rsidRDefault="00173A79" w:rsidP="00173A79">
            <w:pPr>
              <w:widowControl w:val="0"/>
              <w:numPr>
                <w:ilvl w:val="1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Verify that the value in the </w:t>
            </w:r>
            <w:r w:rsidRPr="008479A5">
              <w:rPr>
                <w:rFonts w:ascii="Arial" w:eastAsia="Times New Roman" w:hAnsi="Arial" w:cs="Arial"/>
                <w:b/>
                <w:color w:val="000000"/>
              </w:rPr>
              <w:t xml:space="preserve">Total </w:t>
            </w:r>
            <w:proofErr w:type="spellStart"/>
            <w:r w:rsidRPr="008479A5">
              <w:rPr>
                <w:rFonts w:ascii="Arial" w:eastAsia="Times New Roman" w:hAnsi="Arial" w:cs="Arial"/>
                <w:b/>
                <w:color w:val="000000"/>
              </w:rPr>
              <w:t>Dist</w:t>
            </w:r>
            <w:proofErr w:type="spellEnd"/>
            <w:r w:rsidRPr="008479A5">
              <w:rPr>
                <w:rFonts w:ascii="Arial" w:eastAsia="Times New Roman" w:hAnsi="Arial" w:cs="Arial"/>
                <w:color w:val="000000"/>
              </w:rPr>
              <w:t xml:space="preserve"> box in the Employee Master window is correct.</w:t>
            </w:r>
          </w:p>
        </w:tc>
        <w:tc>
          <w:tcPr>
            <w:tcW w:w="351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37B17AF" w14:textId="77777777" w:rsidR="00173A79" w:rsidRPr="008479A5" w:rsidRDefault="00173A79" w:rsidP="00173A7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the 1099R Preview Report on pages 4-31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>4-33</w:t>
            </w:r>
          </w:p>
          <w:p w14:paraId="1448511F" w14:textId="77777777" w:rsidR="00173A79" w:rsidRPr="008479A5" w:rsidRDefault="00173A79" w:rsidP="00173A79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Available Employee Type Values in VIP Room/Tool box job Aid-Employee Type</w:t>
            </w:r>
          </w:p>
        </w:tc>
      </w:tr>
    </w:tbl>
    <w:p w14:paraId="28B94134" w14:textId="77777777" w:rsidR="00173A79" w:rsidRDefault="00173A79" w:rsidP="003C72DE">
      <w:pPr>
        <w:pStyle w:val="ADPBody"/>
      </w:pPr>
    </w:p>
    <w:p w14:paraId="41C1C4DA" w14:textId="77777777" w:rsidR="00173A79" w:rsidRDefault="00173A79" w:rsidP="003C72DE">
      <w:pPr>
        <w:pStyle w:val="ADPBody"/>
      </w:pPr>
    </w:p>
    <w:p w14:paraId="751E79E9" w14:textId="77777777" w:rsidR="00040D01" w:rsidRDefault="00040D01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2D37D74E" w14:textId="77777777" w:rsidR="00040D01" w:rsidRDefault="00040D01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216DE2B5" w14:textId="77777777" w:rsidR="00033DE1" w:rsidRDefault="00033DE1" w:rsidP="00040D01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0F9EF64D" w14:textId="77777777" w:rsidR="00033DE1" w:rsidRDefault="00033DE1" w:rsidP="00040D01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605B9275" w14:textId="77777777" w:rsidR="00033DE1" w:rsidRDefault="00033DE1" w:rsidP="00040D01">
      <w:pPr>
        <w:spacing w:line="240" w:lineRule="auto"/>
        <w:jc w:val="center"/>
      </w:pPr>
    </w:p>
    <w:tbl>
      <w:tblPr>
        <w:tblpPr w:leftFromText="180" w:rightFromText="180" w:vertAnchor="page" w:horzAnchor="margin" w:tblpXSpec="center" w:tblpY="1319"/>
        <w:tblW w:w="9975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6660"/>
        <w:gridCol w:w="3315"/>
      </w:tblGrid>
      <w:tr w:rsidR="00173A79" w:rsidRPr="00C42703" w14:paraId="5F1339C0" w14:textId="77777777" w:rsidTr="00040D01">
        <w:trPr>
          <w:trHeight w:val="393"/>
        </w:trPr>
        <w:tc>
          <w:tcPr>
            <w:tcW w:w="6660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25768B3E" w14:textId="77777777" w:rsidR="00173A79" w:rsidRPr="00C42703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Arial" w:eastAsia="Times New Roman" w:hAnsi="Arial" w:cs="Arial"/>
                <w:b/>
                <w:bCs/>
                <w:w w:val="0"/>
                <w:sz w:val="24"/>
                <w:szCs w:val="24"/>
              </w:rPr>
            </w:pPr>
            <w:r w:rsidRPr="00C42703">
              <w:rPr>
                <w:sz w:val="24"/>
                <w:szCs w:val="24"/>
              </w:rPr>
              <w:br w:type="page"/>
            </w:r>
            <w:r w:rsidRPr="00C4270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alen</w:t>
            </w:r>
            <w:r w:rsidRPr="00C4270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dar-Level Task</w:t>
            </w:r>
          </w:p>
        </w:tc>
        <w:tc>
          <w:tcPr>
            <w:tcW w:w="3315" w:type="dxa"/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4FC8A29D" w14:textId="77777777" w:rsidR="00173A79" w:rsidRPr="00C42703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w w:val="0"/>
                <w:sz w:val="24"/>
                <w:szCs w:val="24"/>
              </w:rPr>
            </w:pPr>
            <w:r w:rsidRPr="00C4270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Year-Round Guide</w:t>
            </w:r>
          </w:p>
        </w:tc>
      </w:tr>
      <w:tr w:rsidR="00173A79" w:rsidRPr="00C42703" w14:paraId="27F74C85" w14:textId="77777777" w:rsidTr="00040D01">
        <w:trPr>
          <w:trHeight w:val="772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F9B56FC" w14:textId="77777777" w:rsidR="00173A79" w:rsidRDefault="00173A79" w:rsidP="00526540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564F265" w14:textId="77777777" w:rsidR="00173A79" w:rsidRDefault="00173A79" w:rsidP="00526540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CB3AF16" w14:textId="77777777" w:rsidR="00173A79" w:rsidRDefault="00173A79" w:rsidP="00526540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0434DE91" w14:textId="2644A99B" w:rsidR="00173A79" w:rsidRPr="008479A5" w:rsidRDefault="00173A79" w:rsidP="00526540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>Review the remaining 201</w:t>
            </w:r>
            <w:r w:rsidR="009F3B64">
              <w:rPr>
                <w:rFonts w:ascii="Arial" w:eastAsia="Times New Roman" w:hAnsi="Arial" w:cs="Arial"/>
                <w:color w:val="000000"/>
              </w:rPr>
              <w:t>7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payroll processing calendar dates.  </w:t>
            </w:r>
          </w:p>
          <w:p w14:paraId="7B4B2635" w14:textId="77777777" w:rsidR="00173A79" w:rsidRPr="008479A5" w:rsidRDefault="00173A79" w:rsidP="00173A79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Verify the accuracy of the Holidays and Frequencies. </w:t>
            </w:r>
          </w:p>
          <w:p w14:paraId="0D05AEAD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E0ADA39" w14:textId="77777777" w:rsidR="00173A79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  <w:p w14:paraId="71627919" w14:textId="77777777" w:rsidR="00173A79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/>
              <w:rPr>
                <w:rFonts w:ascii="Arial" w:eastAsia="Times New Roman" w:hAnsi="Arial" w:cs="Arial"/>
                <w:color w:val="000000"/>
              </w:rPr>
            </w:pPr>
          </w:p>
          <w:p w14:paraId="69CC9D5B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Sample of the Payroll Calendar Report Listing on page 4-10 </w:t>
            </w:r>
          </w:p>
          <w:p w14:paraId="69BD8DD6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Frequency Codes on page A-5 </w:t>
            </w:r>
            <w:r>
              <w:rPr>
                <w:rFonts w:ascii="Arial" w:eastAsia="Times New Roman" w:hAnsi="Arial" w:cs="Arial"/>
                <w:color w:val="000000"/>
              </w:rPr>
              <w:t>to A-6</w:t>
            </w:r>
          </w:p>
        </w:tc>
      </w:tr>
      <w:tr w:rsidR="00173A79" w:rsidRPr="00C42703" w14:paraId="33475696" w14:textId="77777777" w:rsidTr="00040D01">
        <w:trPr>
          <w:trHeight w:val="223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53F54DE" w14:textId="255C81A8" w:rsidR="00173A79" w:rsidRPr="008479A5" w:rsidRDefault="00173A79" w:rsidP="009F3B6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Review ADP and bank holiday, tax processing, federal tax deposit, and year end dates.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9A7BE95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Year</w:t>
            </w:r>
            <w:r>
              <w:rPr>
                <w:rFonts w:ascii="Arial" w:eastAsia="Times New Roman" w:hAnsi="Arial" w:cs="Arial"/>
                <w:color w:val="000000"/>
              </w:rPr>
              <w:t>-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end Processing Dates on page 3 of this book  </w:t>
            </w:r>
          </w:p>
        </w:tc>
      </w:tr>
      <w:tr w:rsidR="00173A79" w:rsidRPr="00C42703" w14:paraId="4E922703" w14:textId="77777777" w:rsidTr="00040D01">
        <w:trPr>
          <w:trHeight w:val="358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2D18717" w14:textId="68E6BEB4" w:rsidR="00173A79" w:rsidRPr="008479A5" w:rsidRDefault="00173A79" w:rsidP="009F3B6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Schedule year end adjustment runs to coordinate with federal tax deposit dates.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B386BF3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Federal Tax Deposit Dates on page 4 of this book </w:t>
            </w:r>
          </w:p>
        </w:tc>
      </w:tr>
      <w:tr w:rsidR="00173A79" w:rsidRPr="00C42703" w14:paraId="618170D1" w14:textId="77777777" w:rsidTr="00040D01">
        <w:trPr>
          <w:trHeight w:val="3013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7EF80D8" w14:textId="25777C9E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Review the 201</w:t>
            </w:r>
            <w:r w:rsidR="009F3B64"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payroll processing calendar. </w:t>
            </w:r>
          </w:p>
          <w:p w14:paraId="1A2EC7BF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        Verify the following: </w:t>
            </w:r>
          </w:p>
          <w:p w14:paraId="0FB1A5BC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Pay period beginning and end dates are correct. </w:t>
            </w:r>
          </w:p>
          <w:p w14:paraId="2D2FCB61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No transmission date is on a weekend or ProBusiness holiday. </w:t>
            </w:r>
          </w:p>
          <w:p w14:paraId="1D9A16EA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No delivery date is on a weekend or client holiday. </w:t>
            </w:r>
          </w:p>
          <w:p w14:paraId="3B6DDE35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No check date is on a weekend or bank holiday. </w:t>
            </w:r>
          </w:p>
          <w:p w14:paraId="00F270DF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There are enough days between the transmission and check date for the ACH to process. Taking bank holidays into consideration, ADP, West NSC recommends at least 48 hours. </w:t>
            </w:r>
          </w:p>
          <w:p w14:paraId="6FE0D7C7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Payrolls contain the appropriate exception codes. </w:t>
            </w:r>
          </w:p>
          <w:p w14:paraId="1FC2D30D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If you changed a check date, pay period beginning date, or pay period end date, update the associated frequency codes. </w:t>
            </w:r>
          </w:p>
          <w:p w14:paraId="10274C01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Indicate how many holiday hours to generate on the appropriate payrolls. </w:t>
            </w:r>
          </w:p>
          <w:p w14:paraId="4E9B7145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If you are set up with forward accruals, indicate the accrual percentage for the appropriate payrolls. </w:t>
            </w:r>
          </w:p>
          <w:p w14:paraId="3C5532AB" w14:textId="77777777" w:rsidR="00173A79" w:rsidRPr="008479A5" w:rsidRDefault="00173A79" w:rsidP="00173A79">
            <w:pPr>
              <w:widowControl w:val="0"/>
              <w:numPr>
                <w:ilvl w:val="1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Verify that the GL period for each payroll is correct.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B85925B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Sample of the Payroll Report Calendar Listing on pages 4-7 to 4-10  </w:t>
            </w:r>
          </w:p>
          <w:p w14:paraId="3E4C646E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About Exception Codes on page A-7 </w:t>
            </w:r>
          </w:p>
          <w:p w14:paraId="13B5B2B8" w14:textId="77777777" w:rsidR="00173A79" w:rsidRPr="008479A5" w:rsidRDefault="00173A79" w:rsidP="00173A79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About Frequency Codes on pages A-5 to A-6</w:t>
            </w:r>
          </w:p>
          <w:p w14:paraId="3C95FFC1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C42703" w14:paraId="231BCDA9" w14:textId="77777777" w:rsidTr="00040D01">
        <w:trPr>
          <w:trHeight w:val="15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DD1FCBC" w14:textId="77777777" w:rsidR="00173A79" w:rsidRPr="008479A5" w:rsidRDefault="00173A79" w:rsidP="00526540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Send calendar changes or additions to your </w:t>
            </w:r>
            <w:r>
              <w:rPr>
                <w:rFonts w:ascii="Arial" w:eastAsia="Times New Roman" w:hAnsi="Arial" w:cs="Arial"/>
                <w:color w:val="000000"/>
              </w:rPr>
              <w:t>Client Service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. 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BD986F9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173A79" w:rsidRPr="00C42703" w14:paraId="4903585E" w14:textId="77777777" w:rsidTr="00040D01">
        <w:trPr>
          <w:trHeight w:val="88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AD7FA4" w14:textId="6C853DBA" w:rsidR="00173A79" w:rsidRPr="008479A5" w:rsidRDefault="00173A79" w:rsidP="009F3B64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>Schedule 201</w:t>
            </w:r>
            <w:r w:rsidR="009F3B64"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special runs. 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706C013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173A79" w:rsidRPr="00C42703" w14:paraId="668EA1EF" w14:textId="77777777" w:rsidTr="00040D01">
        <w:trPr>
          <w:trHeight w:val="232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2061E238" w14:textId="77777777" w:rsidR="00173A79" w:rsidRPr="008479A5" w:rsidRDefault="00173A79" w:rsidP="00526540">
            <w:pPr>
              <w:widowControl w:val="0"/>
              <w:tabs>
                <w:tab w:val="left" w:leader="underscore" w:pos="54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ind w:left="420" w:hanging="420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Schedule accumulator rolls with your </w:t>
            </w:r>
            <w:r>
              <w:rPr>
                <w:rFonts w:ascii="Arial" w:eastAsia="Times New Roman" w:hAnsi="Arial" w:cs="Arial"/>
                <w:color w:val="000000"/>
              </w:rPr>
              <w:t>Client Service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>.</w:t>
            </w:r>
          </w:p>
        </w:tc>
        <w:tc>
          <w:tcPr>
            <w:tcW w:w="3315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630508A" w14:textId="77777777" w:rsidR="00173A79" w:rsidRPr="008479A5" w:rsidRDefault="00173A79" w:rsidP="00526540">
            <w:pPr>
              <w:tabs>
                <w:tab w:val="right" w:leader="underscore" w:pos="7020"/>
              </w:tabs>
              <w:suppressAutoHyphens/>
              <w:autoSpaceDE w:val="0"/>
              <w:autoSpaceDN w:val="0"/>
              <w:adjustRightInd w:val="0"/>
              <w:spacing w:before="140" w:line="200" w:lineRule="atLeast"/>
              <w:rPr>
                <w:rFonts w:ascii="Arial" w:eastAsia="Times New Roman" w:hAnsi="Arial" w:cs="Arial"/>
                <w:color w:val="000000"/>
                <w:w w:val="0"/>
              </w:rPr>
            </w:pPr>
          </w:p>
        </w:tc>
      </w:tr>
    </w:tbl>
    <w:p w14:paraId="08E74BEF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2C58B7D6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6291666E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7F13740E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28584515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5D5F042E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2130327A" w14:textId="77777777" w:rsidR="00173A79" w:rsidRDefault="00173A79" w:rsidP="00173A79">
      <w:pPr>
        <w:spacing w:line="240" w:lineRule="auto"/>
        <w:rPr>
          <w:rFonts w:ascii="Arial" w:eastAsia="Times New Roman" w:hAnsi="Arial" w:cs="Arial"/>
          <w:color w:val="000000"/>
        </w:rPr>
      </w:pPr>
    </w:p>
    <w:p w14:paraId="510D3D06" w14:textId="568168F6" w:rsidR="00173A79" w:rsidRPr="006E077E" w:rsidRDefault="00173A79" w:rsidP="00173A79">
      <w:pPr>
        <w:spacing w:line="240" w:lineRule="auto"/>
        <w:jc w:val="center"/>
        <w:rPr>
          <w:color w:val="C00000"/>
        </w:rPr>
      </w:pPr>
    </w:p>
    <w:tbl>
      <w:tblPr>
        <w:tblpPr w:leftFromText="180" w:rightFromText="180" w:vertAnchor="page" w:horzAnchor="margin" w:tblpXSpec="center" w:tblpY="1278"/>
        <w:tblW w:w="10620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CellMar>
          <w:top w:w="80" w:type="dxa"/>
          <w:left w:w="40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6660"/>
        <w:gridCol w:w="3960"/>
      </w:tblGrid>
      <w:tr w:rsidR="00173A79" w:rsidRPr="00823D24" w14:paraId="66837771" w14:textId="77777777" w:rsidTr="00526540">
        <w:trPr>
          <w:trHeight w:val="293"/>
        </w:trPr>
        <w:tc>
          <w:tcPr>
            <w:tcW w:w="666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03EAECB2" w14:textId="77777777" w:rsidR="00173A79" w:rsidRPr="00823D24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rPr>
                <w:rFonts w:ascii="Arial" w:eastAsia="Times New Roman" w:hAnsi="Arial" w:cs="Arial"/>
                <w:b/>
                <w:bCs/>
                <w:w w:val="0"/>
                <w:sz w:val="24"/>
                <w:szCs w:val="20"/>
              </w:rPr>
            </w:pPr>
            <w:r w:rsidRPr="00823D24">
              <w:rPr>
                <w:rFonts w:ascii="Univers 45 Light" w:eastAsia="Times New Roman" w:hAnsi="Univers 45 Light" w:cs="Univers 45 Light"/>
                <w:b/>
                <w:bCs/>
                <w:w w:val="0"/>
                <w:sz w:val="24"/>
                <w:szCs w:val="20"/>
              </w:rPr>
              <w:br w:type="page"/>
            </w:r>
            <w:r w:rsidRPr="00823D24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>Forms W-2, 1099-MISC, or 1099-R Task</w:t>
            </w:r>
          </w:p>
        </w:tc>
        <w:tc>
          <w:tcPr>
            <w:tcW w:w="396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CD9A3" w:themeFill="accent2" w:themeFillTint="66"/>
            <w:tcMar>
              <w:top w:w="120" w:type="dxa"/>
              <w:left w:w="40" w:type="dxa"/>
              <w:bottom w:w="10" w:type="dxa"/>
              <w:right w:w="80" w:type="dxa"/>
            </w:tcMar>
          </w:tcPr>
          <w:p w14:paraId="66871026" w14:textId="77777777" w:rsidR="00173A79" w:rsidRPr="00823D24" w:rsidRDefault="00173A79" w:rsidP="00526540">
            <w:pPr>
              <w:widowControl w:val="0"/>
              <w:tabs>
                <w:tab w:val="left" w:pos="2520"/>
              </w:tabs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w w:val="0"/>
                <w:sz w:val="24"/>
                <w:szCs w:val="20"/>
              </w:rPr>
            </w:pPr>
            <w:r w:rsidRPr="00823D24">
              <w:rPr>
                <w:rFonts w:ascii="Arial" w:eastAsia="Times New Roman" w:hAnsi="Arial" w:cs="Arial"/>
                <w:b/>
                <w:bCs/>
                <w:sz w:val="24"/>
                <w:szCs w:val="20"/>
              </w:rPr>
              <w:t>Year-Round Guide</w:t>
            </w:r>
          </w:p>
        </w:tc>
      </w:tr>
      <w:tr w:rsidR="00173A79" w:rsidRPr="00823D24" w14:paraId="05A9A14E" w14:textId="77777777" w:rsidTr="00526540">
        <w:trPr>
          <w:trHeight w:val="457"/>
        </w:trPr>
        <w:tc>
          <w:tcPr>
            <w:tcW w:w="6660" w:type="dxa"/>
            <w:tcBorders>
              <w:top w:val="single" w:sz="12" w:space="0" w:color="C00000"/>
            </w:tcBorders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C8A0AA2" w14:textId="77777777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Determine the sort method for employee copies.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Request a custom sort method, if necessary. </w:t>
            </w:r>
          </w:p>
        </w:tc>
        <w:tc>
          <w:tcPr>
            <w:tcW w:w="3960" w:type="dxa"/>
            <w:tcBorders>
              <w:top w:val="single" w:sz="12" w:space="0" w:color="C00000"/>
            </w:tcBorders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36C6C7DD" w14:textId="77777777" w:rsidR="00173A79" w:rsidRPr="008479A5" w:rsidRDefault="00173A79" w:rsidP="00173A7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Sorting Form W-2s on page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>2-1</w:t>
            </w:r>
            <w:r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02EE290E" w14:textId="77777777" w:rsidR="00173A79" w:rsidRPr="008479A5" w:rsidRDefault="00173A79" w:rsidP="00173A79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Sorting Forms 1099-MISC and 1099-R on page 3-18 </w:t>
            </w:r>
          </w:p>
        </w:tc>
      </w:tr>
      <w:tr w:rsidR="00173A79" w:rsidRPr="00823D24" w14:paraId="7DA72F4B" w14:textId="77777777" w:rsidTr="00526540">
        <w:trPr>
          <w:trHeight w:val="970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79DEF0D" w14:textId="77777777" w:rsidR="00173A79" w:rsidRPr="00126F8B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i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Verify the delivery method and location. </w:t>
            </w:r>
            <w:r w:rsidRPr="00DB6837">
              <w:rPr>
                <w:rFonts w:ascii="Arial" w:eastAsia="Times New Roman" w:hAnsi="Arial" w:cs="Arial"/>
                <w:b/>
                <w:color w:val="000000"/>
              </w:rPr>
              <w:t>Reminder</w:t>
            </w:r>
            <w:r>
              <w:rPr>
                <w:rFonts w:ascii="Arial" w:eastAsia="Times New Roman" w:hAnsi="Arial" w:cs="Arial"/>
                <w:color w:val="000000"/>
              </w:rPr>
              <w:t xml:space="preserve">: </w:t>
            </w:r>
            <w:r w:rsidRPr="00126F8B">
              <w:rPr>
                <w:rFonts w:ascii="Arial" w:eastAsia="Times New Roman" w:hAnsi="Arial" w:cs="Arial"/>
                <w:i/>
              </w:rPr>
              <w:t>Split</w:t>
            </w:r>
            <w:r>
              <w:rPr>
                <w:rFonts w:ascii="Arial" w:eastAsia="Times New Roman" w:hAnsi="Arial" w:cs="Arial"/>
                <w:i/>
              </w:rPr>
              <w:br/>
              <w:t xml:space="preserve">         </w:t>
            </w:r>
            <w:r w:rsidRPr="00126F8B">
              <w:rPr>
                <w:rFonts w:ascii="Arial" w:eastAsia="Times New Roman" w:hAnsi="Arial" w:cs="Arial"/>
                <w:i/>
              </w:rPr>
              <w:t xml:space="preserve">Wrap of W2s available </w:t>
            </w:r>
          </w:p>
          <w:p w14:paraId="60E89BA8" w14:textId="77777777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___   Determine how you will internally distribute forms to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active </w:t>
            </w:r>
            <w:r>
              <w:rPr>
                <w:rFonts w:ascii="Arial" w:eastAsia="Times New Roman" w:hAnsi="Arial" w:cs="Arial"/>
                <w:color w:val="000000"/>
              </w:rPr>
              <w:br/>
              <w:t xml:space="preserve">        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employees. </w:t>
            </w:r>
          </w:p>
          <w:p w14:paraId="56A853B2" w14:textId="583594EA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Determine how you will externally distribute forms to terminated employees. </w:t>
            </w:r>
          </w:p>
          <w:p w14:paraId="129FC170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Tell the mail room staff how to distribute the following:      </w:t>
            </w:r>
          </w:p>
          <w:p w14:paraId="15CC9D23" w14:textId="77777777" w:rsidR="00173A79" w:rsidRPr="008479A5" w:rsidRDefault="00173A79" w:rsidP="00173A79">
            <w:pPr>
              <w:numPr>
                <w:ilvl w:val="0"/>
                <w:numId w:val="24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rPr>
                <w:rFonts w:ascii="Arial" w:eastAsia="Times New Roman" w:hAnsi="Arial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Forms to </w:t>
            </w:r>
            <w:proofErr w:type="gramStart"/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terminated</w:t>
            </w:r>
            <w:proofErr w:type="gramEnd"/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 xml:space="preserve"> employees. </w:t>
            </w:r>
          </w:p>
          <w:p w14:paraId="65B50B13" w14:textId="77777777" w:rsidR="00173A79" w:rsidRPr="008479A5" w:rsidRDefault="00173A79" w:rsidP="00173A79">
            <w:pPr>
              <w:numPr>
                <w:ilvl w:val="0"/>
                <w:numId w:val="24"/>
              </w:numPr>
              <w:tabs>
                <w:tab w:val="left" w:leader="underscore" w:pos="780"/>
              </w:tabs>
              <w:suppressAutoHyphens/>
              <w:autoSpaceDE w:val="0"/>
              <w:autoSpaceDN w:val="0"/>
              <w:adjustRightInd w:val="0"/>
              <w:spacing w:before="80" w:line="200" w:lineRule="atLeast"/>
              <w:rPr>
                <w:rFonts w:ascii="Univers 55" w:eastAsia="Times New Roman" w:hAnsi="Univers 55" w:cs="Arial"/>
                <w:color w:val="000000"/>
                <w:w w:val="0"/>
              </w:rPr>
            </w:pPr>
            <w:r w:rsidRPr="008479A5">
              <w:rPr>
                <w:rFonts w:ascii="Arial" w:eastAsia="Times New Roman" w:hAnsi="Arial" w:cs="Arial"/>
                <w:color w:val="000000"/>
                <w:w w:val="0"/>
              </w:rPr>
              <w:t>Undeliverable or returned forms.</w:t>
            </w:r>
            <w:r w:rsidRPr="008479A5">
              <w:rPr>
                <w:rFonts w:ascii="Univers 55" w:eastAsia="Times New Roman" w:hAnsi="Univers 55" w:cs="Arial"/>
                <w:color w:val="000000"/>
                <w:w w:val="0"/>
              </w:rPr>
              <w:t xml:space="preserve"> 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D76BD0E" w14:textId="77777777" w:rsidR="00173A79" w:rsidRPr="008479A5" w:rsidRDefault="00173A79" w:rsidP="00173A7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Split Wrap feature contact your </w:t>
            </w:r>
            <w:r>
              <w:rPr>
                <w:rFonts w:ascii="Arial" w:eastAsia="Times New Roman" w:hAnsi="Arial" w:cs="Arial"/>
                <w:color w:val="000000"/>
              </w:rPr>
              <w:t>CSC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F3FA42A" w14:textId="77777777" w:rsidR="00173A79" w:rsidRPr="008479A5" w:rsidRDefault="00173A79" w:rsidP="00173A7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Delivering Form W-2 on page  2-20  </w:t>
            </w:r>
          </w:p>
          <w:p w14:paraId="4789D69E" w14:textId="77777777" w:rsidR="00173A79" w:rsidRPr="008479A5" w:rsidRDefault="00173A79" w:rsidP="00173A79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Delivering Forms 1099-MISC and 1099-R on page 3-19 </w:t>
            </w:r>
          </w:p>
          <w:p w14:paraId="0DFB52E1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73A79" w:rsidRPr="00823D24" w14:paraId="4A5C4784" w14:textId="77777777" w:rsidTr="00526540">
        <w:trPr>
          <w:trHeight w:val="340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11CE3ADF" w14:textId="1A9EA82E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Schedule the date to release forms. Sign the W-2 and 1099 Release Verification Forms and email them to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          your </w:t>
            </w:r>
            <w:r>
              <w:rPr>
                <w:rFonts w:ascii="Arial" w:eastAsia="Times New Roman" w:hAnsi="Arial" w:cs="Arial"/>
                <w:color w:val="000000"/>
              </w:rPr>
              <w:t>Client Service Consultant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. </w:t>
            </w:r>
          </w:p>
          <w:p w14:paraId="2FB542C5" w14:textId="77777777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If you do not want to participate, Opt out of Tax Partner </w:t>
            </w:r>
            <w:r w:rsidRPr="008479A5">
              <w:rPr>
                <w:rFonts w:ascii="Arial" w:eastAsia="Times New Roman" w:hAnsi="Arial" w:cs="Arial"/>
                <w:color w:val="000000"/>
              </w:rPr>
              <w:br/>
              <w:t xml:space="preserve">         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>Program before release of W2s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7CF5D86" w14:textId="77777777" w:rsidR="00173A79" w:rsidRPr="008479A5" w:rsidRDefault="00173A79" w:rsidP="00173A7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Releasing Form W-2 on page  2-1</w:t>
            </w:r>
            <w:r>
              <w:rPr>
                <w:rFonts w:ascii="Arial" w:eastAsia="Times New Roman" w:hAnsi="Arial" w:cs="Arial"/>
                <w:color w:val="000000"/>
              </w:rPr>
              <w:t>8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4943D557" w14:textId="77777777" w:rsidR="00173A79" w:rsidRPr="008479A5" w:rsidRDefault="00173A79" w:rsidP="00173A79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Releasing Forms 1099-MISC and 1099-R on page 3-18</w:t>
            </w:r>
          </w:p>
        </w:tc>
      </w:tr>
      <w:tr w:rsidR="00173A79" w:rsidRPr="00823D24" w14:paraId="28A27A24" w14:textId="77777777" w:rsidTr="00526540">
        <w:trPr>
          <w:trHeight w:val="277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513075C8" w14:textId="53A6B803" w:rsidR="00173A79" w:rsidRPr="008479A5" w:rsidRDefault="00173A79" w:rsidP="009F3B64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</w:r>
            <w:r w:rsidRPr="008479A5">
              <w:rPr>
                <w:rFonts w:ascii="Arial" w:hAnsi="Arial" w:cs="Arial"/>
              </w:rPr>
              <w:t>When you receive your forms, complete the W-2/1099</w:t>
            </w:r>
            <w:r w:rsidRPr="008479A5">
              <w:rPr>
                <w:rFonts w:ascii="Arial" w:eastAsia="Times New Roman" w:hAnsi="Arial" w:cs="Arial"/>
                <w:color w:val="000000"/>
                <w:spacing w:val="-10"/>
              </w:rPr>
              <w:t xml:space="preserve"> </w:t>
            </w:r>
            <w:r w:rsidRPr="008479A5">
              <w:rPr>
                <w:rFonts w:ascii="Arial" w:hAnsi="Arial" w:cs="Arial"/>
              </w:rPr>
              <w:t xml:space="preserve">Delivery Verification form and email it to your </w:t>
            </w:r>
            <w:r>
              <w:rPr>
                <w:rFonts w:ascii="Arial" w:hAnsi="Arial" w:cs="Arial"/>
              </w:rPr>
              <w:t>CSC</w:t>
            </w:r>
            <w:r w:rsidRPr="008479A5">
              <w:rPr>
                <w:rFonts w:ascii="Arial" w:eastAsia="Times New Roman" w:hAnsi="Arial" w:cs="Arial"/>
                <w:color w:val="000000"/>
                <w:spacing w:val="-16"/>
              </w:rPr>
              <w:t>.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B2369E6" w14:textId="77777777" w:rsidR="00173A79" w:rsidRPr="008479A5" w:rsidRDefault="00173A79" w:rsidP="00173A7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W-2/1099 Delivery Verification on page 2-2</w:t>
            </w:r>
            <w:r>
              <w:rPr>
                <w:rFonts w:ascii="Arial" w:eastAsia="Times New Roman" w:hAnsi="Arial" w:cs="Arial"/>
                <w:color w:val="000000"/>
              </w:rPr>
              <w:t>0 to 2-21</w:t>
            </w:r>
          </w:p>
        </w:tc>
      </w:tr>
      <w:tr w:rsidR="00173A79" w:rsidRPr="00823D24" w14:paraId="6D268A79" w14:textId="77777777" w:rsidTr="00526540">
        <w:trPr>
          <w:trHeight w:val="430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C348BE5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</w:t>
            </w:r>
            <w:r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Unload the CD-ROMs and view your forms. 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06E7C1B6" w14:textId="77777777" w:rsidR="00173A79" w:rsidRPr="008479A5" w:rsidRDefault="00173A79" w:rsidP="00173A7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Viewing Your Form W-2 on page 2-2</w:t>
            </w:r>
            <w:r>
              <w:rPr>
                <w:rFonts w:ascii="Arial" w:eastAsia="Times New Roman" w:hAnsi="Arial" w:cs="Arial"/>
                <w:color w:val="000000"/>
              </w:rPr>
              <w:t>2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03FF1DCA" w14:textId="77777777" w:rsidR="00173A79" w:rsidRPr="008479A5" w:rsidRDefault="00173A79" w:rsidP="00173A79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Viewing Your Forms 1099-MISC and 1099-R on page 3-21</w:t>
            </w:r>
          </w:p>
        </w:tc>
      </w:tr>
      <w:tr w:rsidR="00173A79" w:rsidRPr="00823D24" w14:paraId="6D0DE080" w14:textId="77777777" w:rsidTr="00526540">
        <w:trPr>
          <w:trHeight w:val="727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7A9B37B8" w14:textId="3DEE39FC" w:rsidR="00173A79" w:rsidRPr="008479A5" w:rsidRDefault="00173A79" w:rsidP="00526540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___   Use five or six employee forms to verify that items print accurately on the appropriate year end form. </w:t>
            </w:r>
          </w:p>
          <w:p w14:paraId="2FB5801C" w14:textId="05EF7D05" w:rsidR="00173A79" w:rsidRPr="008479A5" w:rsidRDefault="00173A79" w:rsidP="009F3B64">
            <w:pPr>
              <w:widowControl w:val="0"/>
              <w:tabs>
                <w:tab w:val="left" w:pos="630"/>
              </w:tabs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</w:rPr>
              <w:tab/>
              <w:t>Note</w:t>
            </w:r>
            <w:r w:rsidRPr="008479A5">
              <w:rPr>
                <w:rFonts w:ascii="Arial" w:eastAsia="Times New Roman" w:hAnsi="Arial" w:cs="Arial"/>
                <w:color w:val="000000"/>
              </w:rPr>
              <w:t xml:space="preserve">: You previously used your audit reports to verify that these items were set up correctly in the payroll application. 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1008C29" w14:textId="77777777" w:rsidR="00173A79" w:rsidRPr="008479A5" w:rsidRDefault="00173A79" w:rsidP="00173A79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rPr>
                <w:rFonts w:ascii="Arial" w:eastAsia="Times New Roman" w:hAnsi="Arial" w:cs="Arial"/>
                <w:color w:val="000000"/>
                <w:spacing w:val="-6"/>
              </w:rPr>
            </w:pPr>
            <w:r w:rsidRPr="008479A5">
              <w:rPr>
                <w:rFonts w:ascii="Arial" w:eastAsia="Times New Roman" w:hAnsi="Arial" w:cs="Arial"/>
                <w:color w:val="000000"/>
                <w:spacing w:val="-6"/>
              </w:rPr>
              <w:t>Use the list of items provided in “use your audit reports to verify that the following are set up accurately in the payroll application” on page 8-9 of this book</w:t>
            </w:r>
          </w:p>
        </w:tc>
      </w:tr>
      <w:tr w:rsidR="00173A79" w:rsidRPr="00823D24" w14:paraId="52B1D33F" w14:textId="77777777" w:rsidTr="00526540">
        <w:trPr>
          <w:trHeight w:val="1375"/>
        </w:trPr>
        <w:tc>
          <w:tcPr>
            <w:tcW w:w="66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486A8603" w14:textId="7DC7A3FD" w:rsidR="00173A79" w:rsidRPr="008479A5" w:rsidRDefault="00173A79" w:rsidP="00526540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___ </w:t>
            </w:r>
            <w:r w:rsidRPr="008479A5">
              <w:rPr>
                <w:rFonts w:ascii="Arial" w:eastAsia="Times New Roman" w:hAnsi="Arial" w:cs="Arial"/>
                <w:color w:val="000000"/>
              </w:rPr>
              <w:tab/>
              <w:t xml:space="preserve">After Year End, schedule a meeting with </w:t>
            </w:r>
            <w:r>
              <w:rPr>
                <w:rFonts w:ascii="Arial" w:eastAsia="Times New Roman" w:hAnsi="Arial" w:cs="Arial"/>
                <w:color w:val="000000"/>
              </w:rPr>
              <w:t>Client Service</w:t>
            </w:r>
            <w:r w:rsidR="009F3B64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 xml:space="preserve">          Consultant </w:t>
            </w:r>
            <w:r w:rsidRPr="008479A5">
              <w:rPr>
                <w:rFonts w:ascii="Arial" w:eastAsia="Times New Roman" w:hAnsi="Arial" w:cs="Arial"/>
                <w:color w:val="000000"/>
              </w:rPr>
              <w:t>to discuss lessons learned during the year end process.</w:t>
            </w:r>
          </w:p>
          <w:p w14:paraId="39A3F024" w14:textId="77777777" w:rsidR="00173A79" w:rsidRPr="008479A5" w:rsidRDefault="00173A79" w:rsidP="00526540">
            <w:pPr>
              <w:widowControl w:val="0"/>
              <w:tabs>
                <w:tab w:val="left" w:pos="615"/>
              </w:tabs>
              <w:autoSpaceDE w:val="0"/>
              <w:autoSpaceDN w:val="0"/>
              <w:adjustRightInd w:val="0"/>
              <w:spacing w:line="240" w:lineRule="auto"/>
              <w:ind w:right="-1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ab/>
              <w:t>Topics to discuss might include:</w:t>
            </w:r>
          </w:p>
          <w:p w14:paraId="614060C1" w14:textId="77777777" w:rsidR="00173A79" w:rsidRPr="008479A5" w:rsidRDefault="00173A79" w:rsidP="00173A7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630" w:right="-18" w:firstLine="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W-2s (sorts, delivery and accuracy)</w:t>
            </w:r>
          </w:p>
          <w:p w14:paraId="7DCCB77B" w14:textId="77777777" w:rsidR="00173A79" w:rsidRPr="008479A5" w:rsidRDefault="00173A79" w:rsidP="00173A7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1080" w:right="-18" w:hanging="45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Setup of earnings, deductions and accumulator rolls</w:t>
            </w:r>
          </w:p>
          <w:p w14:paraId="31A7F50D" w14:textId="77777777" w:rsidR="00173A79" w:rsidRPr="008479A5" w:rsidRDefault="00173A79" w:rsidP="00173A7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1080" w:right="-18" w:hanging="45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Calendars</w:t>
            </w:r>
          </w:p>
          <w:p w14:paraId="1370C7DF" w14:textId="77777777" w:rsidR="00173A79" w:rsidRPr="008479A5" w:rsidRDefault="00173A79" w:rsidP="00173A79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1080" w:right="-18" w:hanging="450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>Audit reports and wage adjustments</w:t>
            </w:r>
          </w:p>
        </w:tc>
        <w:tc>
          <w:tcPr>
            <w:tcW w:w="3960" w:type="dxa"/>
            <w:tcMar>
              <w:top w:w="80" w:type="dxa"/>
              <w:left w:w="40" w:type="dxa"/>
              <w:bottom w:w="80" w:type="dxa"/>
              <w:right w:w="80" w:type="dxa"/>
            </w:tcMar>
          </w:tcPr>
          <w:p w14:paraId="68B068D0" w14:textId="77777777" w:rsidR="00173A79" w:rsidRPr="008479A5" w:rsidRDefault="00173A79" w:rsidP="00526540">
            <w:pPr>
              <w:widowControl w:val="0"/>
              <w:autoSpaceDE w:val="0"/>
              <w:autoSpaceDN w:val="0"/>
              <w:adjustRightInd w:val="0"/>
              <w:spacing w:line="240" w:lineRule="auto"/>
              <w:ind w:left="-108"/>
              <w:rPr>
                <w:rFonts w:ascii="Arial" w:eastAsia="Times New Roman" w:hAnsi="Arial" w:cs="Arial"/>
                <w:color w:val="000000"/>
              </w:rPr>
            </w:pPr>
            <w:r w:rsidRPr="008479A5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</w:tbl>
    <w:p w14:paraId="58FC7434" w14:textId="77777777" w:rsidR="00173A79" w:rsidRDefault="00173A79" w:rsidP="003C72DE">
      <w:pPr>
        <w:pStyle w:val="ADPBody"/>
      </w:pPr>
    </w:p>
    <w:p w14:paraId="3A830F92" w14:textId="77777777" w:rsidR="00173A79" w:rsidRDefault="00173A79" w:rsidP="00173A79">
      <w:pPr>
        <w:spacing w:line="240" w:lineRule="auto"/>
        <w:jc w:val="center"/>
        <w:rPr>
          <w:rFonts w:ascii="Arial" w:eastAsia="Times New Roman" w:hAnsi="Arial" w:cs="Arial"/>
          <w:b/>
          <w:bCs/>
          <w:color w:val="C00000"/>
          <w:sz w:val="24"/>
          <w:szCs w:val="24"/>
        </w:rPr>
      </w:pPr>
    </w:p>
    <w:p w14:paraId="50F92423" w14:textId="3315E234" w:rsidR="00173A79" w:rsidRPr="006E077E" w:rsidRDefault="00173A79" w:rsidP="00173A79">
      <w:pPr>
        <w:spacing w:line="240" w:lineRule="auto"/>
        <w:jc w:val="center"/>
        <w:rPr>
          <w:color w:val="C00000"/>
        </w:rPr>
      </w:pPr>
      <w:r w:rsidRPr="003F6790">
        <w:rPr>
          <w:rFonts w:ascii="Arial" w:eastAsia="Times New Roman" w:hAnsi="Arial" w:cs="Arial"/>
          <w:noProof/>
          <w:color w:val="000000"/>
        </w:rPr>
        <w:drawing>
          <wp:inline distT="0" distB="0" distL="0" distR="0" wp14:anchorId="6993C16D" wp14:editId="647058F3">
            <wp:extent cx="5943600" cy="8829675"/>
            <wp:effectExtent l="19050" t="0" r="0" b="0"/>
            <wp:docPr id="1" name="Picture 1" descr="REulatory Reources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ulatory Reources Portrait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01F002" w14:textId="77777777" w:rsidR="00173A79" w:rsidRPr="00E67755" w:rsidRDefault="00173A79" w:rsidP="003C72DE">
      <w:pPr>
        <w:pStyle w:val="ADPBody"/>
      </w:pPr>
    </w:p>
    <w:sectPr w:rsidR="00173A79" w:rsidRPr="00E67755" w:rsidSect="00415F01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2160" w:right="1080" w:bottom="216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67D75" w14:textId="77777777" w:rsidR="004E5263" w:rsidRDefault="004E5263" w:rsidP="000345CC">
      <w:r>
        <w:separator/>
      </w:r>
    </w:p>
  </w:endnote>
  <w:endnote w:type="continuationSeparator" w:id="0">
    <w:p w14:paraId="3BDEDB6E" w14:textId="77777777" w:rsidR="004E5263" w:rsidRDefault="004E5263" w:rsidP="0003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Univers 55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231842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714B968" w14:textId="0CF03A6A" w:rsidR="003D20E7" w:rsidRDefault="003D20E7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D20E7">
          <w:rPr>
            <w:b/>
            <w:bCs/>
            <w:noProof/>
          </w:rPr>
          <w:t>13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A3A70C2" w14:textId="230EBA7B" w:rsidR="00526540" w:rsidRPr="00FA2783" w:rsidRDefault="00526540">
    <w:pPr>
      <w:pStyle w:val="Foo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24362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B70FBAF" w14:textId="6CA68AE3" w:rsidR="008F6BF6" w:rsidRDefault="008F6BF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0E7" w:rsidRPr="003D20E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0DB6040" w14:textId="4260823B" w:rsidR="00526540" w:rsidRPr="00F86B06" w:rsidRDefault="00526540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67BA5" w14:textId="77777777" w:rsidR="004E5263" w:rsidRDefault="004E5263" w:rsidP="000345CC">
      <w:r>
        <w:separator/>
      </w:r>
    </w:p>
  </w:footnote>
  <w:footnote w:type="continuationSeparator" w:id="0">
    <w:p w14:paraId="5B7ECEC9" w14:textId="77777777" w:rsidR="004E5263" w:rsidRDefault="004E5263" w:rsidP="00034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85A8" w14:textId="2D2D9261" w:rsidR="00526540" w:rsidRDefault="00526540">
    <w:pPr>
      <w:pStyle w:val="Header"/>
    </w:pPr>
    <w:r w:rsidRPr="00E67755">
      <w:rPr>
        <w:rFonts w:cs="Arial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556AFB" wp14:editId="617EA09C">
              <wp:simplePos x="0" y="0"/>
              <wp:positionH relativeFrom="margin">
                <wp:posOffset>0</wp:posOffset>
              </wp:positionH>
              <wp:positionV relativeFrom="page">
                <wp:posOffset>571500</wp:posOffset>
              </wp:positionV>
              <wp:extent cx="6361651" cy="800100"/>
              <wp:effectExtent l="0" t="0" r="13970" b="127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1651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2EF9B0" w14:textId="5B49D127" w:rsidR="00526540" w:rsidRPr="00880A94" w:rsidRDefault="00526540" w:rsidP="00173A79">
                          <w:pPr>
                            <w:pStyle w:val="ADPTopHeaderOrange"/>
                            <w:jc w:val="center"/>
                          </w:pPr>
                          <w:r>
                            <w:rPr>
                              <w:rFonts w:ascii="Calisto MT" w:hAnsi="Calisto MT"/>
                              <w:sz w:val="56"/>
                              <w:szCs w:val="56"/>
                            </w:rPr>
                            <w:t>2017 Year End Resource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56AF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45pt;width:500.9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" filled="f" stroked="f">
              <v:path arrowok="t"/>
              <v:textbox inset="0,0,0,0">
                <w:txbxContent>
                  <w:p w14:paraId="282EF9B0" w14:textId="5B49D127" w:rsidR="00526540" w:rsidRPr="00880A94" w:rsidRDefault="00526540" w:rsidP="00173A79">
                    <w:pPr>
                      <w:pStyle w:val="ADPTopHeaderOrange"/>
                      <w:jc w:val="center"/>
                    </w:pPr>
                    <w:r>
                      <w:rPr>
                        <w:rFonts w:ascii="Calisto MT" w:hAnsi="Calisto MT"/>
                        <w:sz w:val="56"/>
                        <w:szCs w:val="56"/>
                      </w:rPr>
                      <w:t>2017 Year End Resource Guide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9B3A9" w14:textId="61FF5DB8" w:rsidR="00526540" w:rsidRPr="00173A79" w:rsidRDefault="00526540" w:rsidP="00173A79">
    <w:pPr>
      <w:pStyle w:val="Header"/>
      <w:jc w:val="center"/>
      <w:rPr>
        <w:rFonts w:ascii="Calisto MT" w:hAnsi="Calisto MT"/>
        <w:b/>
        <w:sz w:val="56"/>
        <w:szCs w:val="56"/>
      </w:rPr>
    </w:pPr>
    <w:r w:rsidRPr="00173A79">
      <w:rPr>
        <w:rFonts w:ascii="Calisto MT" w:hAnsi="Calisto MT"/>
        <w:b/>
        <w:noProof/>
        <w:sz w:val="56"/>
        <w:szCs w:val="56"/>
      </w:rPr>
      <w:drawing>
        <wp:anchor distT="0" distB="0" distL="114300" distR="114300" simplePos="0" relativeHeight="251655161" behindDoc="1" locked="0" layoutInCell="1" allowOverlap="1" wp14:anchorId="4D2B1374" wp14:editId="4EDDED14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1546769"/>
          <wp:effectExtent l="0" t="0" r="0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ange Factsheet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546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3A79">
      <w:rPr>
        <w:rFonts w:ascii="Calisto MT" w:hAnsi="Calisto MT"/>
        <w:b/>
        <w:noProof/>
        <w:sz w:val="56"/>
        <w:szCs w:val="56"/>
      </w:rPr>
      <w:t>2017 Year End Resource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8144A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452E61"/>
    <w:multiLevelType w:val="hybridMultilevel"/>
    <w:tmpl w:val="93CEE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7B3BBC"/>
    <w:multiLevelType w:val="multilevel"/>
    <w:tmpl w:val="504AB1BC"/>
    <w:lvl w:ilvl="0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E52EC"/>
    <w:multiLevelType w:val="multilevel"/>
    <w:tmpl w:val="504AB1BC"/>
    <w:lvl w:ilvl="0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57436"/>
    <w:multiLevelType w:val="hybridMultilevel"/>
    <w:tmpl w:val="7E70F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D580F"/>
    <w:multiLevelType w:val="hybridMultilevel"/>
    <w:tmpl w:val="E514E5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76479A"/>
    <w:multiLevelType w:val="hybridMultilevel"/>
    <w:tmpl w:val="0A84CB66"/>
    <w:lvl w:ilvl="0" w:tplc="A7D67094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427F4"/>
    <w:multiLevelType w:val="hybridMultilevel"/>
    <w:tmpl w:val="CD6C4890"/>
    <w:lvl w:ilvl="0" w:tplc="4BE4F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661C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EA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C0E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67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C0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98D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AD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8C3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A57021A"/>
    <w:multiLevelType w:val="hybridMultilevel"/>
    <w:tmpl w:val="7C58CD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C5F6F30"/>
    <w:multiLevelType w:val="hybridMultilevel"/>
    <w:tmpl w:val="718681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543A75"/>
    <w:multiLevelType w:val="hybridMultilevel"/>
    <w:tmpl w:val="B204F1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15E81"/>
    <w:multiLevelType w:val="multilevel"/>
    <w:tmpl w:val="504AB1BC"/>
    <w:lvl w:ilvl="0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E1221"/>
    <w:multiLevelType w:val="hybridMultilevel"/>
    <w:tmpl w:val="F02679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047932"/>
    <w:multiLevelType w:val="hybridMultilevel"/>
    <w:tmpl w:val="7C3C95C2"/>
    <w:lvl w:ilvl="0" w:tplc="B0A41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74B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406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40D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69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24C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C7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E23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26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4385D31"/>
    <w:multiLevelType w:val="hybridMultilevel"/>
    <w:tmpl w:val="7B087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AC315E"/>
    <w:multiLevelType w:val="hybridMultilevel"/>
    <w:tmpl w:val="482AC1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D073C1"/>
    <w:multiLevelType w:val="hybridMultilevel"/>
    <w:tmpl w:val="463612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DB0CDF"/>
    <w:multiLevelType w:val="hybridMultilevel"/>
    <w:tmpl w:val="E53A95EC"/>
    <w:lvl w:ilvl="0" w:tplc="56E63A2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363C5A"/>
    <w:multiLevelType w:val="hybridMultilevel"/>
    <w:tmpl w:val="14A0C1D0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9" w15:restartNumberingAfterBreak="0">
    <w:nsid w:val="5D7A53D6"/>
    <w:multiLevelType w:val="hybridMultilevel"/>
    <w:tmpl w:val="DF927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141DBD"/>
    <w:multiLevelType w:val="hybridMultilevel"/>
    <w:tmpl w:val="335CE2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16ACA"/>
    <w:multiLevelType w:val="hybridMultilevel"/>
    <w:tmpl w:val="ACAE1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74B57B6"/>
    <w:multiLevelType w:val="hybridMultilevel"/>
    <w:tmpl w:val="661CB3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F1374F"/>
    <w:multiLevelType w:val="hybridMultilevel"/>
    <w:tmpl w:val="07547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3D0503"/>
    <w:multiLevelType w:val="hybridMultilevel"/>
    <w:tmpl w:val="72A6D9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E722D5"/>
    <w:multiLevelType w:val="hybridMultilevel"/>
    <w:tmpl w:val="5A32C4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3"/>
  </w:num>
  <w:num w:numId="5">
    <w:abstractNumId w:val="23"/>
  </w:num>
  <w:num w:numId="6">
    <w:abstractNumId w:val="2"/>
  </w:num>
  <w:num w:numId="7">
    <w:abstractNumId w:val="17"/>
  </w:num>
  <w:num w:numId="8">
    <w:abstractNumId w:val="0"/>
  </w:num>
  <w:num w:numId="9">
    <w:abstractNumId w:val="10"/>
  </w:num>
  <w:num w:numId="1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"/>
  </w:num>
  <w:num w:numId="13">
    <w:abstractNumId w:val="14"/>
  </w:num>
  <w:num w:numId="14">
    <w:abstractNumId w:val="16"/>
  </w:num>
  <w:num w:numId="15">
    <w:abstractNumId w:val="21"/>
  </w:num>
  <w:num w:numId="16">
    <w:abstractNumId w:val="9"/>
  </w:num>
  <w:num w:numId="17">
    <w:abstractNumId w:val="25"/>
  </w:num>
  <w:num w:numId="18">
    <w:abstractNumId w:val="8"/>
  </w:num>
  <w:num w:numId="19">
    <w:abstractNumId w:val="4"/>
  </w:num>
  <w:num w:numId="20">
    <w:abstractNumId w:val="5"/>
  </w:num>
  <w:num w:numId="21">
    <w:abstractNumId w:val="22"/>
  </w:num>
  <w:num w:numId="22">
    <w:abstractNumId w:val="24"/>
  </w:num>
  <w:num w:numId="23">
    <w:abstractNumId w:val="19"/>
  </w:num>
  <w:num w:numId="24">
    <w:abstractNumId w:val="20"/>
  </w:num>
  <w:num w:numId="25">
    <w:abstractNumId w:val="18"/>
  </w:num>
  <w:num w:numId="26">
    <w:abstractNumId w:val="13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F01"/>
    <w:rsid w:val="00011351"/>
    <w:rsid w:val="00033DE1"/>
    <w:rsid w:val="000345CC"/>
    <w:rsid w:val="00037B27"/>
    <w:rsid w:val="00040D01"/>
    <w:rsid w:val="000528C1"/>
    <w:rsid w:val="000C0157"/>
    <w:rsid w:val="00112539"/>
    <w:rsid w:val="00133329"/>
    <w:rsid w:val="0015349F"/>
    <w:rsid w:val="00173A79"/>
    <w:rsid w:val="00182329"/>
    <w:rsid w:val="001B6864"/>
    <w:rsid w:val="0027055E"/>
    <w:rsid w:val="00291261"/>
    <w:rsid w:val="002A646D"/>
    <w:rsid w:val="002C328B"/>
    <w:rsid w:val="002F71AA"/>
    <w:rsid w:val="003460E5"/>
    <w:rsid w:val="00393BA9"/>
    <w:rsid w:val="003C72DE"/>
    <w:rsid w:val="003D20E7"/>
    <w:rsid w:val="00401BF3"/>
    <w:rsid w:val="0040211A"/>
    <w:rsid w:val="00415F01"/>
    <w:rsid w:val="00422F0E"/>
    <w:rsid w:val="004E3C3C"/>
    <w:rsid w:val="004E5263"/>
    <w:rsid w:val="00526540"/>
    <w:rsid w:val="00586B3C"/>
    <w:rsid w:val="005B5DE1"/>
    <w:rsid w:val="005C1EA5"/>
    <w:rsid w:val="005C3115"/>
    <w:rsid w:val="005C3AA7"/>
    <w:rsid w:val="00620B28"/>
    <w:rsid w:val="00670AA6"/>
    <w:rsid w:val="006D58F1"/>
    <w:rsid w:val="0072290E"/>
    <w:rsid w:val="007855DC"/>
    <w:rsid w:val="007F6548"/>
    <w:rsid w:val="00811BB4"/>
    <w:rsid w:val="00820E23"/>
    <w:rsid w:val="00831F70"/>
    <w:rsid w:val="008651D1"/>
    <w:rsid w:val="00880A94"/>
    <w:rsid w:val="008B7029"/>
    <w:rsid w:val="008C448C"/>
    <w:rsid w:val="008D11B2"/>
    <w:rsid w:val="008F6BF6"/>
    <w:rsid w:val="00930990"/>
    <w:rsid w:val="00941D21"/>
    <w:rsid w:val="00966C94"/>
    <w:rsid w:val="009F3B64"/>
    <w:rsid w:val="00A16F74"/>
    <w:rsid w:val="00A612BE"/>
    <w:rsid w:val="00A9271F"/>
    <w:rsid w:val="00AC7A18"/>
    <w:rsid w:val="00B10FEC"/>
    <w:rsid w:val="00B309C8"/>
    <w:rsid w:val="00B76250"/>
    <w:rsid w:val="00B9511D"/>
    <w:rsid w:val="00BB2238"/>
    <w:rsid w:val="00CC50A2"/>
    <w:rsid w:val="00CC598E"/>
    <w:rsid w:val="00CD2B34"/>
    <w:rsid w:val="00CE3C6A"/>
    <w:rsid w:val="00D9478E"/>
    <w:rsid w:val="00DC0F06"/>
    <w:rsid w:val="00DD4879"/>
    <w:rsid w:val="00E054F3"/>
    <w:rsid w:val="00E13153"/>
    <w:rsid w:val="00E67755"/>
    <w:rsid w:val="00EB31CC"/>
    <w:rsid w:val="00ED0306"/>
    <w:rsid w:val="00F56FDA"/>
    <w:rsid w:val="00F86B06"/>
    <w:rsid w:val="00FA2783"/>
    <w:rsid w:val="00FB2668"/>
    <w:rsid w:val="00FD0952"/>
    <w:rsid w:val="00FD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4551AB5"/>
  <w14:defaultImageDpi w14:val="300"/>
  <w15:docId w15:val="{0A77A544-1C06-4C0C-9635-2D36E62AB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831F70"/>
    <w:pPr>
      <w:spacing w:line="300" w:lineRule="auto"/>
    </w:pPr>
    <w:rPr>
      <w:sz w:val="20"/>
      <w:szCs w:val="22"/>
    </w:rPr>
  </w:style>
  <w:style w:type="paragraph" w:styleId="Heading1">
    <w:name w:val="heading 1"/>
    <w:aliases w:val="ADP_HeadingBlue"/>
    <w:basedOn w:val="Normal"/>
    <w:next w:val="BodyText"/>
    <w:link w:val="Heading1Char"/>
    <w:autoRedefine/>
    <w:semiHidden/>
    <w:rsid w:val="00A9271F"/>
    <w:pPr>
      <w:keepNext/>
      <w:keepLines/>
      <w:spacing w:before="40" w:after="200" w:line="240" w:lineRule="auto"/>
      <w:outlineLvl w:val="0"/>
    </w:pPr>
    <w:rPr>
      <w:rFonts w:ascii="Arial" w:eastAsiaTheme="majorEastAsia" w:hAnsi="Arial" w:cstheme="majorBidi"/>
      <w:b/>
      <w:bCs/>
      <w:color w:val="64BEEB"/>
      <w:sz w:val="24"/>
      <w:szCs w:val="24"/>
    </w:rPr>
  </w:style>
  <w:style w:type="paragraph" w:styleId="Heading2">
    <w:name w:val="heading 2"/>
    <w:basedOn w:val="Normal"/>
    <w:next w:val="BodyText"/>
    <w:link w:val="Heading2Char"/>
    <w:semiHidden/>
    <w:rsid w:val="00CC598E"/>
    <w:pPr>
      <w:keepNext/>
      <w:keepLines/>
      <w:tabs>
        <w:tab w:val="left" w:pos="5760"/>
      </w:tabs>
      <w:spacing w:before="200" w:after="10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345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1F70"/>
    <w:rPr>
      <w:sz w:val="20"/>
      <w:szCs w:val="22"/>
    </w:rPr>
  </w:style>
  <w:style w:type="paragraph" w:styleId="Footer">
    <w:name w:val="footer"/>
    <w:basedOn w:val="Normal"/>
    <w:link w:val="FooterChar"/>
    <w:uiPriority w:val="99"/>
    <w:rsid w:val="000345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F70"/>
    <w:rPr>
      <w:sz w:val="20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0345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F70"/>
    <w:rPr>
      <w:rFonts w:ascii="Lucida Grande" w:hAnsi="Lucida Grande" w:cs="Lucida Grande"/>
      <w:sz w:val="18"/>
      <w:szCs w:val="18"/>
    </w:rPr>
  </w:style>
  <w:style w:type="paragraph" w:customStyle="1" w:styleId="ADPNewsTitle">
    <w:name w:val="ADP News Title"/>
    <w:uiPriority w:val="99"/>
    <w:semiHidden/>
    <w:rsid w:val="000345CC"/>
    <w:pPr>
      <w:spacing w:line="720" w:lineRule="exact"/>
    </w:pPr>
    <w:rPr>
      <w:rFonts w:ascii="Arial" w:eastAsia="MS Minngs" w:hAnsi="Arial" w:cs="Arial"/>
      <w:color w:val="000000"/>
      <w:sz w:val="48"/>
      <w:szCs w:val="64"/>
      <w:lang w:eastAsia="ja-JP"/>
    </w:rPr>
  </w:style>
  <w:style w:type="character" w:customStyle="1" w:styleId="Heading1Char">
    <w:name w:val="Heading 1 Char"/>
    <w:aliases w:val="ADP_HeadingBlue Char"/>
    <w:basedOn w:val="DefaultParagraphFont"/>
    <w:link w:val="Heading1"/>
    <w:semiHidden/>
    <w:rsid w:val="00831F70"/>
    <w:rPr>
      <w:rFonts w:ascii="Arial" w:eastAsiaTheme="majorEastAsia" w:hAnsi="Arial" w:cstheme="majorBidi"/>
      <w:b/>
      <w:bCs/>
      <w:color w:val="64BEEB"/>
    </w:rPr>
  </w:style>
  <w:style w:type="character" w:customStyle="1" w:styleId="Heading2Char">
    <w:name w:val="Heading 2 Char"/>
    <w:basedOn w:val="DefaultParagraphFont"/>
    <w:link w:val="Heading2"/>
    <w:semiHidden/>
    <w:rsid w:val="00831F70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BodyText">
    <w:name w:val="Body Text"/>
    <w:aliases w:val="ADP Body Text"/>
    <w:basedOn w:val="Normal"/>
    <w:link w:val="BodyTextChar"/>
    <w:autoRedefine/>
    <w:semiHidden/>
    <w:qFormat/>
    <w:rsid w:val="00A9271F"/>
    <w:pPr>
      <w:spacing w:after="200"/>
    </w:pPr>
    <w:rPr>
      <w:rFonts w:ascii="Arial" w:hAnsi="Arial"/>
      <w:color w:val="6F6F73"/>
    </w:rPr>
  </w:style>
  <w:style w:type="character" w:customStyle="1" w:styleId="BodyTextChar">
    <w:name w:val="Body Text Char"/>
    <w:aliases w:val="ADP Body Text Char"/>
    <w:basedOn w:val="DefaultParagraphFont"/>
    <w:link w:val="BodyText"/>
    <w:semiHidden/>
    <w:rsid w:val="00831F70"/>
    <w:rPr>
      <w:rFonts w:ascii="Arial" w:hAnsi="Arial"/>
      <w:color w:val="6F6F73"/>
      <w:sz w:val="20"/>
      <w:szCs w:val="22"/>
    </w:rPr>
  </w:style>
  <w:style w:type="paragraph" w:styleId="ListBullet">
    <w:name w:val="List Bullet"/>
    <w:aliases w:val="ADP List Bullet"/>
    <w:basedOn w:val="Normal"/>
    <w:autoRedefine/>
    <w:semiHidden/>
    <w:qFormat/>
    <w:rsid w:val="00291261"/>
    <w:pPr>
      <w:numPr>
        <w:numId w:val="7"/>
      </w:numPr>
      <w:spacing w:after="120" w:line="276" w:lineRule="auto"/>
    </w:pPr>
    <w:rPr>
      <w:rFonts w:ascii="Arial" w:hAnsi="Arial"/>
      <w:color w:val="6F6F73"/>
    </w:rPr>
  </w:style>
  <w:style w:type="table" w:styleId="TableGrid">
    <w:name w:val="Table Grid"/>
    <w:basedOn w:val="TableNormal"/>
    <w:uiPriority w:val="59"/>
    <w:rsid w:val="00722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A18"/>
    <w:rPr>
      <w:color w:val="808080"/>
    </w:rPr>
  </w:style>
  <w:style w:type="paragraph" w:customStyle="1" w:styleId="ADPOrangeHeading">
    <w:name w:val="ADP_OrangeHeading"/>
    <w:basedOn w:val="Heading1"/>
    <w:link w:val="ADPOrangeHeadingChar"/>
    <w:qFormat/>
    <w:rsid w:val="006D58F1"/>
    <w:rPr>
      <w:rFonts w:cs="Arial"/>
      <w:color w:val="F9A11A"/>
    </w:rPr>
  </w:style>
  <w:style w:type="paragraph" w:customStyle="1" w:styleId="ADPBlueSubheading">
    <w:name w:val="ADP_BlueSubheading"/>
    <w:basedOn w:val="Heading2"/>
    <w:link w:val="ADPBlueSubheadingChar"/>
    <w:qFormat/>
    <w:rsid w:val="006D58F1"/>
    <w:pPr>
      <w:tabs>
        <w:tab w:val="clear" w:pos="5760"/>
      </w:tabs>
    </w:pPr>
    <w:rPr>
      <w:rFonts w:ascii="Arial" w:hAnsi="Arial" w:cs="Arial"/>
      <w:color w:val="64BEEB"/>
    </w:rPr>
  </w:style>
  <w:style w:type="character" w:customStyle="1" w:styleId="ADPOrangeHeadingChar">
    <w:name w:val="ADP_OrangeHeading Char"/>
    <w:basedOn w:val="Heading1Char"/>
    <w:link w:val="ADPOrangeHeading"/>
    <w:rsid w:val="006D58F1"/>
    <w:rPr>
      <w:rFonts w:ascii="Arial" w:eastAsiaTheme="majorEastAsia" w:hAnsi="Arial" w:cs="Arial"/>
      <w:b/>
      <w:bCs/>
      <w:color w:val="F9A11A"/>
    </w:rPr>
  </w:style>
  <w:style w:type="paragraph" w:customStyle="1" w:styleId="ADPBody">
    <w:name w:val="ADP_Body"/>
    <w:basedOn w:val="BodyText"/>
    <w:link w:val="ADPBodyChar"/>
    <w:qFormat/>
    <w:rsid w:val="00E13153"/>
    <w:rPr>
      <w:rFonts w:cs="Arial"/>
    </w:rPr>
  </w:style>
  <w:style w:type="character" w:customStyle="1" w:styleId="ADPBlueSubheadingChar">
    <w:name w:val="ADP_BlueSubheading Char"/>
    <w:basedOn w:val="Heading2Char"/>
    <w:link w:val="ADPBlueSubheading"/>
    <w:rsid w:val="006D58F1"/>
    <w:rPr>
      <w:rFonts w:ascii="Arial" w:eastAsiaTheme="majorEastAsia" w:hAnsi="Arial" w:cs="Arial"/>
      <w:b/>
      <w:bCs/>
      <w:color w:val="64BEEB"/>
      <w:sz w:val="20"/>
      <w:szCs w:val="20"/>
    </w:rPr>
  </w:style>
  <w:style w:type="paragraph" w:customStyle="1" w:styleId="ADPTableHeader">
    <w:name w:val="ADP_TableHeader"/>
    <w:basedOn w:val="Normal"/>
    <w:link w:val="ADPTableHeaderChar"/>
    <w:qFormat/>
    <w:rsid w:val="00B10FEC"/>
    <w:pPr>
      <w:tabs>
        <w:tab w:val="left" w:pos="8086"/>
      </w:tabs>
      <w:spacing w:line="240" w:lineRule="auto"/>
    </w:pPr>
    <w:rPr>
      <w:rFonts w:ascii="Arial" w:hAnsi="Arial" w:cs="Arial"/>
      <w:b/>
      <w:color w:val="FFFFFF" w:themeColor="background1"/>
      <w:sz w:val="24"/>
      <w:szCs w:val="24"/>
    </w:rPr>
  </w:style>
  <w:style w:type="character" w:customStyle="1" w:styleId="ADPBodyChar">
    <w:name w:val="ADP_Body Char"/>
    <w:basedOn w:val="BodyTextChar"/>
    <w:link w:val="ADPBody"/>
    <w:rsid w:val="00E13153"/>
    <w:rPr>
      <w:rFonts w:ascii="Arial" w:hAnsi="Arial" w:cs="Arial"/>
      <w:color w:val="6F6F73"/>
      <w:sz w:val="20"/>
      <w:szCs w:val="22"/>
    </w:rPr>
  </w:style>
  <w:style w:type="paragraph" w:customStyle="1" w:styleId="ADPSubhead">
    <w:name w:val="ADP_Subhead"/>
    <w:basedOn w:val="Normal"/>
    <w:link w:val="ADPSubheadChar"/>
    <w:qFormat/>
    <w:rsid w:val="00B10FEC"/>
    <w:pPr>
      <w:tabs>
        <w:tab w:val="left" w:pos="8086"/>
      </w:tabs>
      <w:spacing w:line="240" w:lineRule="auto"/>
    </w:pPr>
    <w:rPr>
      <w:rFonts w:ascii="Arial" w:hAnsi="Arial" w:cs="Arial"/>
      <w:b/>
      <w:color w:val="FFFFFF" w:themeColor="background1"/>
    </w:rPr>
  </w:style>
  <w:style w:type="character" w:customStyle="1" w:styleId="ADPTableHeaderChar">
    <w:name w:val="ADP_TableHeader Char"/>
    <w:basedOn w:val="DefaultParagraphFont"/>
    <w:link w:val="ADPTableHeader"/>
    <w:rsid w:val="00B10FEC"/>
    <w:rPr>
      <w:rFonts w:ascii="Arial" w:hAnsi="Arial" w:cs="Arial"/>
      <w:b/>
      <w:color w:val="FFFFFF" w:themeColor="background1"/>
    </w:rPr>
  </w:style>
  <w:style w:type="paragraph" w:customStyle="1" w:styleId="ADPTableText">
    <w:name w:val="ADP_TableText"/>
    <w:basedOn w:val="Normal"/>
    <w:link w:val="ADPTableTextChar"/>
    <w:qFormat/>
    <w:rsid w:val="00B10FEC"/>
    <w:pPr>
      <w:tabs>
        <w:tab w:val="left" w:pos="8086"/>
      </w:tabs>
      <w:spacing w:line="240" w:lineRule="auto"/>
    </w:pPr>
    <w:rPr>
      <w:rFonts w:ascii="Arial" w:hAnsi="Arial" w:cs="Arial"/>
    </w:rPr>
  </w:style>
  <w:style w:type="character" w:customStyle="1" w:styleId="ADPSubheadChar">
    <w:name w:val="ADP_Subhead Char"/>
    <w:basedOn w:val="DefaultParagraphFont"/>
    <w:link w:val="ADPSubhead"/>
    <w:rsid w:val="00B10FEC"/>
    <w:rPr>
      <w:rFonts w:ascii="Arial" w:hAnsi="Arial" w:cs="Arial"/>
      <w:b/>
      <w:color w:val="FFFFFF" w:themeColor="background1"/>
      <w:sz w:val="20"/>
      <w:szCs w:val="22"/>
    </w:rPr>
  </w:style>
  <w:style w:type="paragraph" w:customStyle="1" w:styleId="ADPPieText">
    <w:name w:val="ADP_PieText"/>
    <w:basedOn w:val="Normal"/>
    <w:link w:val="ADPPieTextChar"/>
    <w:qFormat/>
    <w:rsid w:val="00B10FEC"/>
    <w:pPr>
      <w:tabs>
        <w:tab w:val="left" w:pos="8086"/>
      </w:tabs>
    </w:pPr>
    <w:rPr>
      <w:rFonts w:ascii="Arial" w:hAnsi="Arial" w:cs="Arial"/>
      <w:noProof/>
    </w:rPr>
  </w:style>
  <w:style w:type="character" w:customStyle="1" w:styleId="ADPTableTextChar">
    <w:name w:val="ADP_TableText Char"/>
    <w:basedOn w:val="DefaultParagraphFont"/>
    <w:link w:val="ADPTableText"/>
    <w:rsid w:val="00B10FEC"/>
    <w:rPr>
      <w:rFonts w:ascii="Arial" w:hAnsi="Arial" w:cs="Arial"/>
      <w:sz w:val="20"/>
      <w:szCs w:val="22"/>
    </w:rPr>
  </w:style>
  <w:style w:type="paragraph" w:customStyle="1" w:styleId="ADPPieValue">
    <w:name w:val="ADP_PieValue"/>
    <w:basedOn w:val="ADPPieText"/>
    <w:link w:val="ADPPieValueChar"/>
    <w:qFormat/>
    <w:rsid w:val="00B10FEC"/>
  </w:style>
  <w:style w:type="character" w:customStyle="1" w:styleId="ADPPieTextChar">
    <w:name w:val="ADP_PieText Char"/>
    <w:basedOn w:val="DefaultParagraphFont"/>
    <w:link w:val="ADPPieText"/>
    <w:rsid w:val="00B10FEC"/>
    <w:rPr>
      <w:rFonts w:ascii="Arial" w:hAnsi="Arial" w:cs="Arial"/>
      <w:noProof/>
      <w:sz w:val="20"/>
      <w:szCs w:val="22"/>
    </w:rPr>
  </w:style>
  <w:style w:type="paragraph" w:customStyle="1" w:styleId="ADPChartText">
    <w:name w:val="ADP_ChartText"/>
    <w:basedOn w:val="Normal"/>
    <w:link w:val="ADPChartTextChar"/>
    <w:qFormat/>
    <w:rsid w:val="00011351"/>
    <w:pPr>
      <w:tabs>
        <w:tab w:val="left" w:pos="8086"/>
      </w:tabs>
      <w:jc w:val="center"/>
    </w:pPr>
    <w:rPr>
      <w:rFonts w:ascii="Arial" w:hAnsi="Arial" w:cs="Arial"/>
      <w:noProof/>
    </w:rPr>
  </w:style>
  <w:style w:type="character" w:customStyle="1" w:styleId="ADPPieValueChar">
    <w:name w:val="ADP_PieValue Char"/>
    <w:basedOn w:val="ADPPieTextChar"/>
    <w:link w:val="ADPPieValue"/>
    <w:rsid w:val="00B10FEC"/>
    <w:rPr>
      <w:rFonts w:ascii="Arial" w:hAnsi="Arial" w:cs="Arial"/>
      <w:noProof/>
      <w:sz w:val="20"/>
      <w:szCs w:val="22"/>
    </w:rPr>
  </w:style>
  <w:style w:type="paragraph" w:customStyle="1" w:styleId="ADPTopHeader">
    <w:name w:val="ADP_TopHeader"/>
    <w:basedOn w:val="Header"/>
    <w:link w:val="ADPTopHeaderChar"/>
    <w:qFormat/>
    <w:rsid w:val="00DD4879"/>
    <w:pPr>
      <w:spacing w:line="240" w:lineRule="auto"/>
    </w:pPr>
    <w:rPr>
      <w:rFonts w:ascii="Arial" w:hAnsi="Arial"/>
      <w:b/>
      <w:color w:val="FFFFFF" w:themeColor="background1"/>
      <w:sz w:val="48"/>
      <w:szCs w:val="48"/>
    </w:rPr>
  </w:style>
  <w:style w:type="character" w:customStyle="1" w:styleId="ADPChartTextChar">
    <w:name w:val="ADP_ChartText Char"/>
    <w:basedOn w:val="DefaultParagraphFont"/>
    <w:link w:val="ADPChartText"/>
    <w:rsid w:val="00011351"/>
    <w:rPr>
      <w:rFonts w:ascii="Arial" w:hAnsi="Arial" w:cs="Arial"/>
      <w:noProof/>
      <w:sz w:val="20"/>
      <w:szCs w:val="22"/>
    </w:rPr>
  </w:style>
  <w:style w:type="paragraph" w:customStyle="1" w:styleId="ADPTopSubheader">
    <w:name w:val="ADP_TopSubheader"/>
    <w:basedOn w:val="Header"/>
    <w:link w:val="ADPTopSubheaderChar"/>
    <w:qFormat/>
    <w:rsid w:val="00DD4879"/>
    <w:pPr>
      <w:spacing w:line="240" w:lineRule="auto"/>
    </w:pPr>
    <w:rPr>
      <w:rFonts w:ascii="Arial" w:hAnsi="Arial"/>
      <w:color w:val="FFFFFF" w:themeColor="background1"/>
      <w:sz w:val="32"/>
      <w:szCs w:val="32"/>
    </w:rPr>
  </w:style>
  <w:style w:type="character" w:customStyle="1" w:styleId="ADPTopHeaderChar">
    <w:name w:val="ADP_TopHeader Char"/>
    <w:basedOn w:val="HeaderChar"/>
    <w:link w:val="ADPTopHeader"/>
    <w:rsid w:val="00DD4879"/>
    <w:rPr>
      <w:rFonts w:ascii="Arial" w:hAnsi="Arial"/>
      <w:b/>
      <w:color w:val="FFFFFF" w:themeColor="background1"/>
      <w:sz w:val="48"/>
      <w:szCs w:val="48"/>
    </w:rPr>
  </w:style>
  <w:style w:type="paragraph" w:customStyle="1" w:styleId="ADPTopHeaderOrange">
    <w:name w:val="ADP_TopHeaderOrange"/>
    <w:basedOn w:val="Header"/>
    <w:link w:val="ADPTopHeaderOrangeChar"/>
    <w:qFormat/>
    <w:rsid w:val="006D58F1"/>
    <w:pPr>
      <w:spacing w:line="240" w:lineRule="auto"/>
    </w:pPr>
    <w:rPr>
      <w:rFonts w:ascii="Arial" w:hAnsi="Arial"/>
      <w:b/>
      <w:color w:val="F9A11A"/>
      <w:sz w:val="48"/>
      <w:szCs w:val="48"/>
    </w:rPr>
  </w:style>
  <w:style w:type="character" w:customStyle="1" w:styleId="ADPTopSubheaderChar">
    <w:name w:val="ADP_TopSubheader Char"/>
    <w:basedOn w:val="HeaderChar"/>
    <w:link w:val="ADPTopSubheader"/>
    <w:rsid w:val="00DD4879"/>
    <w:rPr>
      <w:rFonts w:ascii="Arial" w:hAnsi="Arial"/>
      <w:color w:val="FFFFFF" w:themeColor="background1"/>
      <w:sz w:val="32"/>
      <w:szCs w:val="32"/>
    </w:rPr>
  </w:style>
  <w:style w:type="paragraph" w:customStyle="1" w:styleId="ADPTopSubheaderOrange">
    <w:name w:val="ADP_TopSubheaderOrange"/>
    <w:basedOn w:val="Header"/>
    <w:link w:val="ADPTopSubheaderOrangeChar"/>
    <w:qFormat/>
    <w:rsid w:val="00880A94"/>
    <w:pPr>
      <w:spacing w:line="240" w:lineRule="auto"/>
    </w:pPr>
    <w:rPr>
      <w:rFonts w:ascii="Arial" w:hAnsi="Arial"/>
      <w:color w:val="F9A11A"/>
      <w:sz w:val="32"/>
      <w:szCs w:val="32"/>
    </w:rPr>
  </w:style>
  <w:style w:type="character" w:customStyle="1" w:styleId="ADPTopHeaderOrangeChar">
    <w:name w:val="ADP_TopHeaderOrange Char"/>
    <w:basedOn w:val="HeaderChar"/>
    <w:link w:val="ADPTopHeaderOrange"/>
    <w:rsid w:val="006D58F1"/>
    <w:rPr>
      <w:rFonts w:ascii="Arial" w:hAnsi="Arial"/>
      <w:b/>
      <w:color w:val="F9A11A"/>
      <w:sz w:val="48"/>
      <w:szCs w:val="48"/>
    </w:rPr>
  </w:style>
  <w:style w:type="character" w:customStyle="1" w:styleId="ADPTopSubheaderOrangeChar">
    <w:name w:val="ADP_TopSubheaderOrange Char"/>
    <w:basedOn w:val="HeaderChar"/>
    <w:link w:val="ADPTopSubheaderOrange"/>
    <w:rsid w:val="00880A94"/>
    <w:rPr>
      <w:rFonts w:ascii="Arial" w:hAnsi="Arial"/>
      <w:color w:val="F9A11A"/>
      <w:sz w:val="32"/>
      <w:szCs w:val="32"/>
    </w:rPr>
  </w:style>
  <w:style w:type="paragraph" w:customStyle="1" w:styleId="Heading20">
    <w:name w:val="Heading2"/>
    <w:next w:val="Normal"/>
    <w:rsid w:val="00173A79"/>
    <w:pPr>
      <w:keepNext/>
      <w:tabs>
        <w:tab w:val="left" w:pos="0"/>
      </w:tabs>
      <w:suppressAutoHyphens/>
      <w:autoSpaceDE w:val="0"/>
      <w:autoSpaceDN w:val="0"/>
      <w:adjustRightInd w:val="0"/>
      <w:spacing w:before="420" w:after="60" w:line="260" w:lineRule="atLeast"/>
    </w:pPr>
    <w:rPr>
      <w:rFonts w:ascii="Univers 55" w:eastAsia="Times New Roman" w:hAnsi="Univers 55" w:cs="Univers 55"/>
      <w:b/>
      <w:bCs/>
      <w:color w:val="000000"/>
      <w:w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73A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3A79"/>
    <w:pPr>
      <w:spacing w:after="200" w:line="276" w:lineRule="auto"/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1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069">
          <w:marLeft w:val="152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3492">
          <w:marLeft w:val="152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estnsc.adp.com" TargetMode="External"/><Relationship Id="rId18" Type="http://schemas.openxmlformats.org/officeDocument/2006/relationships/hyperlink" Target="http://www.adp.com/regulatorynews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americanpayroll.org/" TargetMode="External"/><Relationship Id="rId7" Type="http://schemas.openxmlformats.org/officeDocument/2006/relationships/styles" Target="styles.xml"/><Relationship Id="rId12" Type="http://schemas.openxmlformats.org/officeDocument/2006/relationships/hyperlink" Target="http://www.adp.com" TargetMode="External"/><Relationship Id="rId17" Type="http://schemas.openxmlformats.org/officeDocument/2006/relationships/hyperlink" Target="http://www.dol.gov/ebsa/healthreform" TargetMode="External"/><Relationship Id="rId25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hyperlink" Target="http://www.dol.gov/" TargetMode="External"/><Relationship Id="rId20" Type="http://schemas.openxmlformats.org/officeDocument/2006/relationships/hyperlink" Target="http://www.adp.com/about-us/trust-center.aspx&#160;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SmartCompliance@adp.com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://www.irs.gov/formspubs" TargetMode="External"/><Relationship Id="rId23" Type="http://schemas.openxmlformats.org/officeDocument/2006/relationships/hyperlink" Target="http://www.ssa.gov/employer/ssnv.htm" TargetMode="External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://www.adp.com/about-us/trust-center.aspx&#160;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irs.gov/" TargetMode="External"/><Relationship Id="rId22" Type="http://schemas.openxmlformats.org/officeDocument/2006/relationships/hyperlink" Target="http://www.ssa.gov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DP">
      <a:dk1>
        <a:sysClr val="windowText" lastClr="000000"/>
      </a:dk1>
      <a:lt1>
        <a:sysClr val="window" lastClr="FFFFFF"/>
      </a:lt1>
      <a:dk2>
        <a:srgbClr val="64BEEB"/>
      </a:dk2>
      <a:lt2>
        <a:srgbClr val="D3D0CE"/>
      </a:lt2>
      <a:accent1>
        <a:srgbClr val="64BEEB"/>
      </a:accent1>
      <a:accent2>
        <a:srgbClr val="F9A11A"/>
      </a:accent2>
      <a:accent3>
        <a:srgbClr val="65657E"/>
      </a:accent3>
      <a:accent4>
        <a:srgbClr val="C4DA5A"/>
      </a:accent4>
      <a:accent5>
        <a:srgbClr val="CB4398"/>
      </a:accent5>
      <a:accent6>
        <a:srgbClr val="BDBBBB"/>
      </a:accent6>
      <a:hlink>
        <a:srgbClr val="AAA9AA"/>
      </a:hlink>
      <a:folHlink>
        <a:srgbClr val="8B8B8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3054c4c-6b8d-4e24-9cc6-6cc82b6e83ac" ContentTypeId="0x010100EE365474F152A74BADA8F2A939916CD7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NSC General" ma:contentTypeID="0x010100EE365474F152A74BADA8F2A939916CD700FD9695788DADFC4898E0BE3E8CED717F" ma:contentTypeVersion="20" ma:contentTypeDescription="" ma:contentTypeScope="" ma:versionID="c2b4ffd96fde03ece786fff0bb7873c6">
  <xsd:schema xmlns:xsd="http://www.w3.org/2001/XMLSchema" xmlns:xs="http://www.w3.org/2001/XMLSchema" xmlns:p="http://schemas.microsoft.com/office/2006/metadata/properties" xmlns:ns3="18ed8d00-d45e-4d29-8a17-63311ca6402d" xmlns:ns4="f507bdc3-12b0-4801-a324-1575ab9eab52" xmlns:ns5="1390641f-0463-4d95-82ce-8198eecfdc5b" targetNamespace="http://schemas.microsoft.com/office/2006/metadata/properties" ma:root="true" ma:fieldsID="47b879f8f70e1e91602e46ea5b67361d" ns3:_="" ns4:_="" ns5:_="">
    <xsd:import namespace="18ed8d00-d45e-4d29-8a17-63311ca6402d"/>
    <xsd:import namespace="f507bdc3-12b0-4801-a324-1575ab9eab52"/>
    <xsd:import namespace="1390641f-0463-4d95-82ce-8198eecfdc5b"/>
    <xsd:element name="properties">
      <xsd:complexType>
        <xsd:sequence>
          <xsd:element name="documentManagement">
            <xsd:complexType>
              <xsd:all>
                <xsd:element ref="ns3:Document_x0020_Contact"/>
                <xsd:element ref="ns3:a8e2bbb49acf4d2c85fe17c966fe8a9b" minOccurs="0"/>
                <xsd:element ref="ns3:TaxCatchAll" minOccurs="0"/>
                <xsd:element ref="ns3:TaxCatchAllLabel" minOccurs="0"/>
                <xsd:element ref="ns3:Effective_x0020_Date" minOccurs="0"/>
                <xsd:element ref="ns3:Business_x0020_UnitTaxHTField0" minOccurs="0"/>
                <xsd:element ref="ns3:Doc_x0020_Description" minOccurs="0"/>
                <xsd:element ref="ns4:Document_x0020_ID" minOccurs="0"/>
                <xsd:element ref="ns4:Document_x0020_Owner" minOccurs="0"/>
                <xsd:element ref="ns5:Flash_x0020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d8d00-d45e-4d29-8a17-63311ca6402d" elementFormDefault="qualified">
    <xsd:import namespace="http://schemas.microsoft.com/office/2006/documentManagement/types"/>
    <xsd:import namespace="http://schemas.microsoft.com/office/infopath/2007/PartnerControls"/>
    <xsd:element name="Document_x0020_Contact" ma:index="10" ma:displayName="Document Contact" ma:list="UserInfo" ma:SharePointGroup="0" ma:internalName="Document_x0020_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8e2bbb49acf4d2c85fe17c966fe8a9b" ma:index="11" ma:taxonomy="true" ma:internalName="a8e2bbb49acf4d2c85fe17c966fe8a9b" ma:taxonomyFieldName="Owning_x0020_Department" ma:displayName="Owning Department" ma:readOnly="false" ma:default="" ma:fieldId="{a8e2bbb4-9acf-4d2c-85fe-17c966fe8a9b}" ma:sspId="23054c4c-6b8d-4e24-9cc6-6cc82b6e83ac" ma:termSetId="dd47b6d6-dd4d-4003-a1cf-a70c2aa5ba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fdb8b0c-23d3-4fa6-8441-c1ebff2d0189}" ma:internalName="TaxCatchAll" ma:showField="CatchAllData" ma:web="615280ee-a512-4876-9758-14c291adf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8fdb8b0c-23d3-4fa6-8441-c1ebff2d0189}" ma:internalName="TaxCatchAllLabel" ma:readOnly="true" ma:showField="CatchAllDataLabel" ma:web="615280ee-a512-4876-9758-14c291adfb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fective_x0020_Date" ma:index="15" nillable="true" ma:displayName="Effective Date" ma:format="DateOnly" ma:internalName="Effective_x0020_Date">
      <xsd:simpleType>
        <xsd:restriction base="dms:DateTime"/>
      </xsd:simpleType>
    </xsd:element>
    <xsd:element name="Business_x0020_UnitTaxHTField0" ma:index="16" nillable="true" ma:taxonomy="true" ma:internalName="Business_x0020_UnitTaxHTField0" ma:taxonomyFieldName="Business_x0020_Unit" ma:displayName="Business Unit" ma:default="" ma:fieldId="{871d3a9a-34ee-4dae-8612-0cb5dff7fee1}" ma:sspId="23054c4c-6b8d-4e24-9cc6-6cc82b6e83ac" ma:termSetId="8f2a7924-36ca-4f0c-a129-7112e599e5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_x0020_Description" ma:index="18" nillable="true" ma:displayName="Doc Description" ma:internalName="Doc_x0020_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7bdc3-12b0-4801-a324-1575ab9eab52" elementFormDefault="qualified">
    <xsd:import namespace="http://schemas.microsoft.com/office/2006/documentManagement/types"/>
    <xsd:import namespace="http://schemas.microsoft.com/office/infopath/2007/PartnerControls"/>
    <xsd:element name="Document_x0020_ID" ma:index="19" nillable="true" ma:displayName="Document ID" ma:internalName="Document_x0020_ID">
      <xsd:simpleType>
        <xsd:restriction base="dms:Text">
          <xsd:maxLength value="255"/>
        </xsd:restriction>
      </xsd:simpleType>
    </xsd:element>
    <xsd:element name="Document_x0020_Owner" ma:index="20" nillable="true" ma:displayName="Document Owner" ma:list="UserInfo" ma:SharePointGroup="0" ma:internalName="Docum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90641f-0463-4d95-82ce-8198eecfdc5b" elementFormDefault="qualified">
    <xsd:import namespace="http://schemas.microsoft.com/office/2006/documentManagement/types"/>
    <xsd:import namespace="http://schemas.microsoft.com/office/infopath/2007/PartnerControls"/>
    <xsd:element name="Flash_x0020_ID" ma:index="22" nillable="true" ma:displayName="Flash ID" ma:internalName="Flash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9" ma:displayName="Subject"/>
        <xsd:element ref="dc:description" minOccurs="0" maxOccurs="1"/>
        <xsd:element name="keywords" minOccurs="0" maxOccurs="1" type="xsd:string" ma:index="21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8e2bbb49acf4d2c85fe17c966fe8a9b xmlns="18ed8d00-d45e-4d29-8a17-63311ca6402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Client Services</TermName>
          <TermId xmlns="http://schemas.microsoft.com/office/infopath/2007/PartnerControls">cbede885-24e2-42c6-b7c8-684c256695da</TermId>
        </TermInfo>
      </Terms>
    </a8e2bbb49acf4d2c85fe17c966fe8a9b>
    <Document_x0020_Owner xmlns="f507bdc3-12b0-4801-a324-1575ab9eab52">
      <UserInfo>
        <DisplayName/>
        <AccountId>358</AccountId>
        <AccountType/>
      </UserInfo>
    </Document_x0020_Owner>
    <Business_x0020_UnitTaxHTField0 xmlns="18ed8d00-d45e-4d29-8a17-63311ca6402d">
      <Terms xmlns="http://schemas.microsoft.com/office/infopath/2007/PartnerControls">
        <TermInfo xmlns="http://schemas.microsoft.com/office/infopath/2007/PartnerControls">
          <TermName xmlns="http://schemas.microsoft.com/office/infopath/2007/PartnerControls">WNSC</TermName>
          <TermId xmlns="http://schemas.microsoft.com/office/infopath/2007/PartnerControls">6feeef4e-3d96-4918-aa0e-6ea2b03dde93</TermId>
        </TermInfo>
      </Terms>
    </Business_x0020_UnitTaxHTField0>
    <TaxCatchAll xmlns="18ed8d00-d45e-4d29-8a17-63311ca6402d">
      <Value>2</Value>
      <Value>1</Value>
    </TaxCatchAll>
    <Effective_x0020_Date xmlns="18ed8d00-d45e-4d29-8a17-63311ca6402d" xsi:nil="true"/>
    <Flash_x0020_ID xmlns="1390641f-0463-4d95-82ce-8198eecfdc5b" xsi:nil="true"/>
    <Document_x0020_Contact xmlns="18ed8d00-d45e-4d29-8a17-63311ca6402d">
      <UserInfo>
        <DisplayName/>
        <AccountId>358</AccountId>
        <AccountType/>
      </UserInfo>
    </Document_x0020_Contact>
    <Document_x0020_ID xmlns="f507bdc3-12b0-4801-a324-1575ab9eab52">WNSC_Client Services_45b5e7b2-2399-4618-be4e-e038e7b1827b</Document_x0020_ID>
    <Doc_x0020_Description xmlns="18ed8d00-d45e-4d29-8a17-63311ca6402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C6AD67-CF32-49B5-AD57-7F7CCE5D03B3}"/>
</file>

<file path=customXml/itemProps2.xml><?xml version="1.0" encoding="utf-8"?>
<ds:datastoreItem xmlns:ds="http://schemas.openxmlformats.org/officeDocument/2006/customXml" ds:itemID="{515AE814-0EBB-4A8F-90AF-B05F72BDD389}"/>
</file>

<file path=customXml/itemProps3.xml><?xml version="1.0" encoding="utf-8"?>
<ds:datastoreItem xmlns:ds="http://schemas.openxmlformats.org/officeDocument/2006/customXml" ds:itemID="{121F007E-9FA2-4A4B-BE89-4A9312048D82}"/>
</file>

<file path=customXml/itemProps4.xml><?xml version="1.0" encoding="utf-8"?>
<ds:datastoreItem xmlns:ds="http://schemas.openxmlformats.org/officeDocument/2006/customXml" ds:itemID="{EB2B2F7D-D174-4D62-AD3F-F83C1BEE986E}"/>
</file>

<file path=customXml/itemProps5.xml><?xml version="1.0" encoding="utf-8"?>
<ds:datastoreItem xmlns:ds="http://schemas.openxmlformats.org/officeDocument/2006/customXml" ds:itemID="{15952AFE-179B-4E40-A20A-E65F1F07FD7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13</Pages>
  <Words>2469</Words>
  <Characters>14076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2017 YE Resource Guide</dc:subject>
  <dc:creator>Maria Cardinale</dc:creator>
  <cp:keywords/>
  <dc:description/>
  <cp:lastModifiedBy>Arcibal, Irine (ES)</cp:lastModifiedBy>
  <cp:revision>12</cp:revision>
  <dcterms:created xsi:type="dcterms:W3CDTF">2017-10-12T22:31:00Z</dcterms:created>
  <dcterms:modified xsi:type="dcterms:W3CDTF">2017-10-12T23:59:00Z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0x010100EE365474F152A74BADA8F2A939916CD700FD9695788DADFC4898E0BE3E8CED717F</vt:lpwstr>
  </property>
  <property fmtid="{D5CDD505-2E9C-101B-9397-08002B2CF9AE}" pid="3" name="Business Unit">
    <vt:lpwstr>2;#WNSC|6feeef4e-3d96-4918-aa0e-6ea2b03dde93</vt:lpwstr>
  </property>
  <property fmtid="{D5CDD505-2E9C-101B-9397-08002B2CF9AE}" pid="4" name="Jurisdiction">
    <vt:lpwstr/>
  </property>
  <property fmtid="{D5CDD505-2E9C-101B-9397-08002B2CF9AE}" pid="5" name="f4ecf5c3b6ed447e92c9ebae0cc3a5ed">
    <vt:lpwstr/>
  </property>
  <property fmtid="{D5CDD505-2E9C-101B-9397-08002B2CF9AE}" pid="6" name="WNSC_x0020_State_x002F_Province">
    <vt:lpwstr/>
  </property>
  <property fmtid="{D5CDD505-2E9C-101B-9397-08002B2CF9AE}" pid="7" name="o0205da2db244ec0a791b0c950a1c8e2">
    <vt:lpwstr/>
  </property>
  <property fmtid="{D5CDD505-2E9C-101B-9397-08002B2CF9AE}" pid="8" name="Doc_x0020_Type">
    <vt:lpwstr/>
  </property>
  <property fmtid="{D5CDD505-2E9C-101B-9397-08002B2CF9AE}" pid="9" name="j2c171929f4a4147aeb7b135b48486c9">
    <vt:lpwstr/>
  </property>
  <property fmtid="{D5CDD505-2E9C-101B-9397-08002B2CF9AE}" pid="10" name="i8533079da914979ad6d98f926f1e15a">
    <vt:lpwstr/>
  </property>
  <property fmtid="{D5CDD505-2E9C-101B-9397-08002B2CF9AE}" pid="11" name="Owning Department">
    <vt:lpwstr>1;#Client Services|cbede885-24e2-42c6-b7c8-684c256695da</vt:lpwstr>
  </property>
  <property fmtid="{D5CDD505-2E9C-101B-9397-08002B2CF9AE}" pid="12" name="Product_x0020_Name">
    <vt:lpwstr/>
  </property>
  <property fmtid="{D5CDD505-2E9C-101B-9397-08002B2CF9AE}" pid="13" name="WNSC State/Province">
    <vt:lpwstr/>
  </property>
  <property fmtid="{D5CDD505-2E9C-101B-9397-08002B2CF9AE}" pid="14" name="Doc Type">
    <vt:lpwstr/>
  </property>
  <property fmtid="{D5CDD505-2E9C-101B-9397-08002B2CF9AE}" pid="15" name="Product Name">
    <vt:lpwstr/>
  </property>
</Properties>
</file>